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34D2B0" w14:textId="77777777" w:rsidR="0047530A" w:rsidRDefault="0047530A"/>
    <w:p w14:paraId="44839370" w14:textId="77777777" w:rsidR="005D25B1" w:rsidRPr="00BC36E7" w:rsidRDefault="00E1699F" w:rsidP="005D25B1">
      <w:pPr>
        <w:numPr>
          <w:ilvl w:val="0"/>
          <w:numId w:val="1"/>
        </w:numPr>
        <w:shd w:val="clear" w:color="auto" w:fill="0C5F5F"/>
        <w:spacing w:after="100" w:line="240" w:lineRule="auto"/>
        <w:ind w:left="225"/>
        <w:rPr>
          <w:rFonts w:ascii="Helvetica" w:eastAsia="Times New Roman" w:hAnsi="Helvetica" w:cs="Times New Roman"/>
          <w:color w:val="333333"/>
          <w:sz w:val="27"/>
          <w:szCs w:val="27"/>
          <w:lang w:eastAsia="en-GB"/>
        </w:rPr>
      </w:pPr>
      <w:hyperlink r:id="rId7" w:history="1">
        <w:r w:rsidR="005D25B1" w:rsidRPr="00BC36E7">
          <w:rPr>
            <w:rFonts w:ascii="Helvetica" w:eastAsia="Times New Roman" w:hAnsi="Helvetica" w:cs="Times New Roman"/>
            <w:color w:val="FFFFFF"/>
            <w:sz w:val="27"/>
            <w:szCs w:val="27"/>
            <w:u w:val="single"/>
            <w:lang w:eastAsia="en-GB"/>
          </w:rPr>
          <w:t>Register</w:t>
        </w:r>
      </w:hyperlink>
    </w:p>
    <w:p w14:paraId="06BBFFF1" w14:textId="77777777" w:rsidR="005D25B1" w:rsidRDefault="005D25B1" w:rsidP="005D25B1">
      <w:pPr>
        <w:shd w:val="clear" w:color="auto" w:fill="FFFFFF"/>
        <w:spacing w:after="0" w:line="240" w:lineRule="auto"/>
        <w:rPr>
          <w:rFonts w:ascii="Helvetica" w:eastAsia="Times New Roman" w:hAnsi="Helvetica" w:cs="Times New Roman"/>
          <w:color w:val="333333"/>
          <w:sz w:val="27"/>
          <w:szCs w:val="27"/>
          <w:lang w:eastAsia="en-GB"/>
        </w:rPr>
      </w:pPr>
      <w:r w:rsidRPr="00BC36E7">
        <w:rPr>
          <w:rFonts w:ascii="Helvetica" w:eastAsia="Times New Roman" w:hAnsi="Helvetica" w:cs="Times New Roman"/>
          <w:noProof/>
          <w:color w:val="0000FF"/>
          <w:sz w:val="27"/>
          <w:szCs w:val="27"/>
          <w:lang w:eastAsia="en-GB"/>
        </w:rPr>
        <w:drawing>
          <wp:inline distT="0" distB="0" distL="0" distR="0" wp14:anchorId="167CBB38" wp14:editId="4A2718A7">
            <wp:extent cx="2105025" cy="552450"/>
            <wp:effectExtent l="0" t="0" r="9525" b="0"/>
            <wp:docPr id="1" name="Picture 1" descr="The BBC Good Food logo">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The BBC Good Food logo">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05025" cy="552450"/>
                    </a:xfrm>
                    <a:prstGeom prst="rect">
                      <a:avLst/>
                    </a:prstGeom>
                    <a:noFill/>
                    <a:ln>
                      <a:noFill/>
                    </a:ln>
                  </pic:spPr>
                </pic:pic>
              </a:graphicData>
            </a:graphic>
          </wp:inline>
        </w:drawing>
      </w:r>
    </w:p>
    <w:p w14:paraId="75566244" w14:textId="77777777" w:rsidR="005D25B1" w:rsidRPr="00BC36E7" w:rsidRDefault="005D25B1" w:rsidP="005D25B1">
      <w:pPr>
        <w:shd w:val="clear" w:color="auto" w:fill="FFFFFF"/>
        <w:spacing w:after="0" w:line="240" w:lineRule="auto"/>
        <w:rPr>
          <w:rFonts w:ascii="Helvetica" w:eastAsia="Times New Roman" w:hAnsi="Helvetica" w:cs="Times New Roman"/>
          <w:color w:val="333333"/>
          <w:sz w:val="27"/>
          <w:szCs w:val="27"/>
          <w:lang w:eastAsia="en-GB"/>
        </w:rPr>
      </w:pPr>
    </w:p>
    <w:p w14:paraId="0E04C0DE" w14:textId="77777777" w:rsidR="005D25B1" w:rsidRPr="00BC36E7" w:rsidRDefault="005D25B1" w:rsidP="005D25B1">
      <w:pPr>
        <w:shd w:val="clear" w:color="auto" w:fill="FFFFFF"/>
        <w:spacing w:after="225" w:line="240" w:lineRule="auto"/>
        <w:outlineLvl w:val="1"/>
        <w:rPr>
          <w:rFonts w:ascii="Georgia" w:eastAsia="Times New Roman" w:hAnsi="Georgia" w:cs="Times New Roman"/>
          <w:color w:val="333333"/>
          <w:sz w:val="36"/>
          <w:szCs w:val="36"/>
          <w:lang w:eastAsia="en-GB"/>
        </w:rPr>
      </w:pPr>
      <w:r w:rsidRPr="00BC36E7">
        <w:rPr>
          <w:rFonts w:ascii="Georgia" w:eastAsia="Times New Roman" w:hAnsi="Georgia" w:cs="Times New Roman"/>
          <w:color w:val="333333"/>
          <w:sz w:val="36"/>
          <w:szCs w:val="36"/>
          <w:lang w:eastAsia="en-GB"/>
        </w:rPr>
        <w:t>What is foraging?</w:t>
      </w:r>
    </w:p>
    <w:p w14:paraId="6767C95B" w14:textId="77777777" w:rsidR="005D25B1" w:rsidRPr="00BC36E7" w:rsidRDefault="005D25B1" w:rsidP="005D25B1">
      <w:pPr>
        <w:shd w:val="clear" w:color="auto" w:fill="FFFFFF"/>
        <w:spacing w:after="300" w:line="240" w:lineRule="auto"/>
        <w:rPr>
          <w:rFonts w:ascii="Helvetica" w:eastAsia="Times New Roman" w:hAnsi="Helvetica" w:cs="Times New Roman"/>
          <w:color w:val="333333"/>
          <w:sz w:val="27"/>
          <w:szCs w:val="27"/>
          <w:lang w:eastAsia="en-GB"/>
        </w:rPr>
      </w:pPr>
      <w:r w:rsidRPr="00BC36E7">
        <w:rPr>
          <w:rFonts w:ascii="Helvetica" w:eastAsia="Times New Roman" w:hAnsi="Helvetica" w:cs="Times New Roman"/>
          <w:color w:val="333333"/>
          <w:sz w:val="27"/>
          <w:szCs w:val="27"/>
          <w:lang w:eastAsia="en-GB"/>
        </w:rPr>
        <w:t>Foraging is the act of gathering wild food for free. Although it’s gained far greater popularity in recent years, for our distant ancestors foraging would simply have been a way of life – a necessity in fact. As recently as World War 2, collecting wild </w:t>
      </w:r>
      <w:hyperlink r:id="rId10" w:history="1">
        <w:r w:rsidRPr="00BC36E7">
          <w:rPr>
            <w:rFonts w:ascii="Helvetica" w:eastAsia="Times New Roman" w:hAnsi="Helvetica" w:cs="Times New Roman"/>
            <w:color w:val="BE2A77"/>
            <w:sz w:val="27"/>
            <w:szCs w:val="27"/>
            <w:u w:val="single"/>
            <w:lang w:eastAsia="en-GB"/>
          </w:rPr>
          <w:t>rosehips</w:t>
        </w:r>
      </w:hyperlink>
      <w:r w:rsidRPr="00BC36E7">
        <w:rPr>
          <w:rFonts w:ascii="Helvetica" w:eastAsia="Times New Roman" w:hAnsi="Helvetica" w:cs="Times New Roman"/>
          <w:color w:val="333333"/>
          <w:sz w:val="27"/>
          <w:szCs w:val="27"/>
          <w:lang w:eastAsia="en-GB"/>
        </w:rPr>
        <w:t> to make syrup became an important way of supplementing vitamin C intake when the importation of fruits such as oranges was widely restricted. </w:t>
      </w:r>
    </w:p>
    <w:p w14:paraId="13A4978E" w14:textId="77777777" w:rsidR="005D25B1" w:rsidRPr="00BC36E7" w:rsidRDefault="005D25B1" w:rsidP="005D25B1">
      <w:pPr>
        <w:shd w:val="clear" w:color="auto" w:fill="FFFFFF"/>
        <w:spacing w:after="225" w:line="240" w:lineRule="auto"/>
        <w:outlineLvl w:val="1"/>
        <w:rPr>
          <w:rFonts w:ascii="Georgia" w:eastAsia="Times New Roman" w:hAnsi="Georgia" w:cs="Times New Roman"/>
          <w:b/>
          <w:color w:val="333333"/>
          <w:sz w:val="36"/>
          <w:szCs w:val="36"/>
          <w:lang w:eastAsia="en-GB"/>
        </w:rPr>
      </w:pPr>
      <w:r w:rsidRPr="00BC36E7">
        <w:rPr>
          <w:rFonts w:ascii="Georgia" w:eastAsia="Times New Roman" w:hAnsi="Georgia" w:cs="Times New Roman"/>
          <w:b/>
          <w:color w:val="333333"/>
          <w:sz w:val="36"/>
          <w:szCs w:val="36"/>
          <w:lang w:eastAsia="en-GB"/>
        </w:rPr>
        <w:t>Five things to forage</w:t>
      </w:r>
    </w:p>
    <w:p w14:paraId="2C56E0DA" w14:textId="77777777" w:rsidR="005D25B1" w:rsidRPr="00BC36E7" w:rsidRDefault="005D25B1" w:rsidP="005D25B1">
      <w:pPr>
        <w:shd w:val="clear" w:color="auto" w:fill="FFFFFF"/>
        <w:spacing w:after="225" w:line="240" w:lineRule="auto"/>
        <w:outlineLvl w:val="2"/>
        <w:rPr>
          <w:rFonts w:ascii="Georgia" w:eastAsia="Times New Roman" w:hAnsi="Georgia" w:cs="Times New Roman"/>
          <w:b/>
          <w:color w:val="333333"/>
          <w:sz w:val="27"/>
          <w:szCs w:val="27"/>
          <w:lang w:eastAsia="en-GB"/>
        </w:rPr>
      </w:pPr>
      <w:r w:rsidRPr="00BC36E7">
        <w:rPr>
          <w:rFonts w:ascii="Georgia" w:eastAsia="Times New Roman" w:hAnsi="Georgia" w:cs="Times New Roman"/>
          <w:b/>
          <w:color w:val="333333"/>
          <w:sz w:val="27"/>
          <w:szCs w:val="27"/>
          <w:lang w:eastAsia="en-GB"/>
        </w:rPr>
        <w:t>Nettles</w:t>
      </w:r>
    </w:p>
    <w:p w14:paraId="1BFCE2DD" w14:textId="77777777" w:rsidR="005D25B1" w:rsidRPr="00BC36E7" w:rsidRDefault="005D25B1" w:rsidP="005D25B1">
      <w:pPr>
        <w:shd w:val="clear" w:color="auto" w:fill="FFFFFF"/>
        <w:spacing w:line="240" w:lineRule="auto"/>
        <w:rPr>
          <w:rFonts w:ascii="Helvetica" w:eastAsia="Times New Roman" w:hAnsi="Helvetica" w:cs="Times New Roman"/>
          <w:color w:val="333333"/>
          <w:sz w:val="27"/>
          <w:szCs w:val="27"/>
          <w:lang w:eastAsia="en-GB"/>
        </w:rPr>
      </w:pPr>
    </w:p>
    <w:p w14:paraId="4F97FFB1" w14:textId="77777777" w:rsidR="005D25B1" w:rsidRPr="00BC36E7" w:rsidRDefault="005D25B1" w:rsidP="005D25B1">
      <w:pPr>
        <w:spacing w:after="0" w:line="240" w:lineRule="auto"/>
        <w:rPr>
          <w:rFonts w:ascii="Times New Roman" w:eastAsia="Times New Roman" w:hAnsi="Times New Roman" w:cs="Times New Roman"/>
          <w:sz w:val="24"/>
          <w:szCs w:val="24"/>
          <w:lang w:eastAsia="en-GB"/>
        </w:rPr>
      </w:pPr>
      <w:r w:rsidRPr="00BC36E7">
        <w:rPr>
          <w:rFonts w:ascii="Helvetica" w:eastAsia="Times New Roman" w:hAnsi="Helvetica" w:cs="Times New Roman"/>
          <w:color w:val="333333"/>
          <w:sz w:val="27"/>
          <w:szCs w:val="27"/>
          <w:shd w:val="clear" w:color="auto" w:fill="FFFFFF"/>
          <w:lang w:eastAsia="en-GB"/>
        </w:rPr>
        <w:t>One of the easiest wild greens to identify, a pair of thick gloves in the foraging bag are a must when picking stinging nettles. </w:t>
      </w:r>
      <w:r w:rsidRPr="00BC36E7">
        <w:rPr>
          <w:rFonts w:ascii="Helvetica" w:eastAsia="Times New Roman" w:hAnsi="Helvetica" w:cs="Times New Roman"/>
          <w:b/>
          <w:bCs/>
          <w:color w:val="333333"/>
          <w:sz w:val="27"/>
          <w:szCs w:val="27"/>
          <w:shd w:val="clear" w:color="auto" w:fill="FFFFFF"/>
          <w:lang w:eastAsia="en-GB"/>
        </w:rPr>
        <w:t>Early spring</w:t>
      </w:r>
      <w:r w:rsidRPr="00BC36E7">
        <w:rPr>
          <w:rFonts w:ascii="Helvetica" w:eastAsia="Times New Roman" w:hAnsi="Helvetica" w:cs="Times New Roman"/>
          <w:color w:val="333333"/>
          <w:sz w:val="27"/>
          <w:szCs w:val="27"/>
          <w:shd w:val="clear" w:color="auto" w:fill="FFFFFF"/>
          <w:lang w:eastAsia="en-GB"/>
        </w:rPr>
        <w:t> is the best time to pick them: choose young, pale green nettle tops – after about late May/June onwards they’ll be getting a bit tough and stringy. Never pick when they are in flower and handle with care until cooked – this will remove the sting. </w:t>
      </w:r>
    </w:p>
    <w:p w14:paraId="1539071D" w14:textId="77777777" w:rsidR="005D25B1" w:rsidRPr="00BC36E7" w:rsidRDefault="005D25B1" w:rsidP="005D25B1">
      <w:pPr>
        <w:shd w:val="clear" w:color="auto" w:fill="FFFFFF"/>
        <w:spacing w:after="300" w:line="240" w:lineRule="auto"/>
        <w:rPr>
          <w:rFonts w:ascii="Helvetica" w:eastAsia="Times New Roman" w:hAnsi="Helvetica" w:cs="Times New Roman"/>
          <w:color w:val="333333"/>
          <w:sz w:val="27"/>
          <w:szCs w:val="27"/>
          <w:lang w:eastAsia="en-GB"/>
        </w:rPr>
      </w:pPr>
      <w:r w:rsidRPr="00BC36E7">
        <w:rPr>
          <w:rFonts w:ascii="Helvetica" w:eastAsia="Times New Roman" w:hAnsi="Helvetica" w:cs="Times New Roman"/>
          <w:b/>
          <w:bCs/>
          <w:color w:val="333333"/>
          <w:sz w:val="27"/>
          <w:szCs w:val="27"/>
          <w:lang w:eastAsia="en-GB"/>
        </w:rPr>
        <w:t>How to cook with nettles:</w:t>
      </w:r>
      <w:r w:rsidRPr="00BC36E7">
        <w:rPr>
          <w:rFonts w:ascii="Helvetica" w:eastAsia="Times New Roman" w:hAnsi="Helvetica" w:cs="Times New Roman"/>
          <w:color w:val="333333"/>
          <w:sz w:val="27"/>
          <w:szCs w:val="27"/>
          <w:lang w:eastAsia="en-GB"/>
        </w:rPr>
        <w:br/>
      </w:r>
      <w:hyperlink r:id="rId11" w:history="1">
        <w:r w:rsidRPr="00BC36E7">
          <w:rPr>
            <w:rFonts w:ascii="Helvetica" w:eastAsia="Times New Roman" w:hAnsi="Helvetica" w:cs="Times New Roman"/>
            <w:color w:val="BE2A77"/>
            <w:sz w:val="27"/>
            <w:szCs w:val="27"/>
            <w:u w:val="single"/>
            <w:lang w:eastAsia="en-GB"/>
          </w:rPr>
          <w:t>Nettle gnudi with wild pesto</w:t>
        </w:r>
      </w:hyperlink>
      <w:r w:rsidRPr="00BC36E7">
        <w:rPr>
          <w:rFonts w:ascii="Helvetica" w:eastAsia="Times New Roman" w:hAnsi="Helvetica" w:cs="Times New Roman"/>
          <w:color w:val="333333"/>
          <w:sz w:val="27"/>
          <w:szCs w:val="27"/>
          <w:lang w:eastAsia="en-GB"/>
        </w:rPr>
        <w:br/>
      </w:r>
      <w:hyperlink r:id="rId12" w:history="1">
        <w:r w:rsidRPr="00BC36E7">
          <w:rPr>
            <w:rFonts w:ascii="Helvetica" w:eastAsia="Times New Roman" w:hAnsi="Helvetica" w:cs="Times New Roman"/>
            <w:color w:val="BE2A77"/>
            <w:sz w:val="27"/>
            <w:szCs w:val="27"/>
            <w:u w:val="single"/>
            <w:lang w:eastAsia="en-GB"/>
          </w:rPr>
          <w:t>Nettle &amp; blue cheese rarebit</w:t>
        </w:r>
      </w:hyperlink>
      <w:r w:rsidRPr="00BC36E7">
        <w:rPr>
          <w:rFonts w:ascii="Helvetica" w:eastAsia="Times New Roman" w:hAnsi="Helvetica" w:cs="Times New Roman"/>
          <w:color w:val="333333"/>
          <w:sz w:val="27"/>
          <w:szCs w:val="27"/>
          <w:lang w:eastAsia="en-GB"/>
        </w:rPr>
        <w:br/>
      </w:r>
      <w:hyperlink r:id="rId13" w:history="1">
        <w:r w:rsidRPr="00BC36E7">
          <w:rPr>
            <w:rFonts w:ascii="Helvetica" w:eastAsia="Times New Roman" w:hAnsi="Helvetica" w:cs="Times New Roman"/>
            <w:color w:val="BE2A77"/>
            <w:sz w:val="27"/>
            <w:szCs w:val="27"/>
            <w:u w:val="single"/>
            <w:lang w:eastAsia="en-GB"/>
          </w:rPr>
          <w:t>Nettle soup</w:t>
        </w:r>
      </w:hyperlink>
      <w:r w:rsidRPr="00BC36E7">
        <w:rPr>
          <w:rFonts w:ascii="Helvetica" w:eastAsia="Times New Roman" w:hAnsi="Helvetica" w:cs="Times New Roman"/>
          <w:color w:val="333333"/>
          <w:sz w:val="27"/>
          <w:szCs w:val="27"/>
          <w:lang w:eastAsia="en-GB"/>
        </w:rPr>
        <w:br/>
      </w:r>
      <w:hyperlink r:id="rId14" w:history="1">
        <w:r w:rsidRPr="00BC36E7">
          <w:rPr>
            <w:rFonts w:ascii="Helvetica" w:eastAsia="Times New Roman" w:hAnsi="Helvetica" w:cs="Times New Roman"/>
            <w:color w:val="BE2A77"/>
            <w:sz w:val="27"/>
            <w:szCs w:val="27"/>
            <w:u w:val="single"/>
            <w:lang w:eastAsia="en-GB"/>
          </w:rPr>
          <w:t>Nettle ravioli</w:t>
        </w:r>
      </w:hyperlink>
    </w:p>
    <w:p w14:paraId="47D2A6E5" w14:textId="77777777" w:rsidR="005D25B1" w:rsidRPr="00BC36E7" w:rsidRDefault="005D25B1" w:rsidP="005D25B1">
      <w:pPr>
        <w:shd w:val="clear" w:color="auto" w:fill="FFFFFF"/>
        <w:spacing w:after="225" w:line="240" w:lineRule="auto"/>
        <w:outlineLvl w:val="2"/>
        <w:rPr>
          <w:rFonts w:ascii="Georgia" w:eastAsia="Times New Roman" w:hAnsi="Georgia" w:cs="Times New Roman"/>
          <w:b/>
          <w:color w:val="333333"/>
          <w:sz w:val="27"/>
          <w:szCs w:val="27"/>
          <w:lang w:eastAsia="en-GB"/>
        </w:rPr>
      </w:pPr>
      <w:r w:rsidRPr="00BC36E7">
        <w:rPr>
          <w:rFonts w:ascii="Georgia" w:eastAsia="Times New Roman" w:hAnsi="Georgia" w:cs="Times New Roman"/>
          <w:b/>
          <w:color w:val="333333"/>
          <w:sz w:val="27"/>
          <w:szCs w:val="27"/>
          <w:lang w:eastAsia="en-GB"/>
        </w:rPr>
        <w:t>Wild garlic</w:t>
      </w:r>
    </w:p>
    <w:p w14:paraId="77598457" w14:textId="77777777" w:rsidR="005D25B1" w:rsidRPr="00BC36E7" w:rsidRDefault="005D25B1" w:rsidP="005D25B1">
      <w:pPr>
        <w:shd w:val="clear" w:color="auto" w:fill="FFFFFF"/>
        <w:spacing w:line="240" w:lineRule="auto"/>
        <w:rPr>
          <w:rFonts w:ascii="Helvetica" w:eastAsia="Times New Roman" w:hAnsi="Helvetica" w:cs="Times New Roman"/>
          <w:color w:val="333333"/>
          <w:sz w:val="27"/>
          <w:szCs w:val="27"/>
          <w:lang w:eastAsia="en-GB"/>
        </w:rPr>
      </w:pPr>
    </w:p>
    <w:p w14:paraId="4037060D" w14:textId="77777777" w:rsidR="005D25B1" w:rsidRPr="00BC36E7" w:rsidRDefault="005D25B1" w:rsidP="005D25B1">
      <w:pPr>
        <w:spacing w:after="0" w:line="240" w:lineRule="auto"/>
        <w:rPr>
          <w:rFonts w:ascii="Times New Roman" w:eastAsia="Times New Roman" w:hAnsi="Times New Roman" w:cs="Times New Roman"/>
          <w:sz w:val="24"/>
          <w:szCs w:val="24"/>
          <w:lang w:eastAsia="en-GB"/>
        </w:rPr>
      </w:pPr>
      <w:r w:rsidRPr="00BC36E7">
        <w:rPr>
          <w:rFonts w:ascii="Helvetica" w:eastAsia="Times New Roman" w:hAnsi="Helvetica" w:cs="Times New Roman"/>
          <w:color w:val="333333"/>
          <w:sz w:val="27"/>
          <w:szCs w:val="27"/>
          <w:shd w:val="clear" w:color="auto" w:fill="FFFFFF"/>
          <w:lang w:eastAsia="en-GB"/>
        </w:rPr>
        <w:t>A real lover of wet ground, you’ll often find wild garlic (or ramsons as they are also known) carpeting the banks of streams and rivers. Pick young leaves from </w:t>
      </w:r>
      <w:r w:rsidRPr="00BC36E7">
        <w:rPr>
          <w:rFonts w:ascii="Helvetica" w:eastAsia="Times New Roman" w:hAnsi="Helvetica" w:cs="Times New Roman"/>
          <w:b/>
          <w:bCs/>
          <w:color w:val="333333"/>
          <w:sz w:val="27"/>
          <w:szCs w:val="27"/>
          <w:shd w:val="clear" w:color="auto" w:fill="FFFFFF"/>
          <w:lang w:eastAsia="en-GB"/>
        </w:rPr>
        <w:t>late March onwards</w:t>
      </w:r>
      <w:r w:rsidRPr="00BC36E7">
        <w:rPr>
          <w:rFonts w:ascii="Helvetica" w:eastAsia="Times New Roman" w:hAnsi="Helvetica" w:cs="Times New Roman"/>
          <w:color w:val="333333"/>
          <w:sz w:val="27"/>
          <w:szCs w:val="27"/>
          <w:shd w:val="clear" w:color="auto" w:fill="FFFFFF"/>
          <w:lang w:eastAsia="en-GB"/>
        </w:rPr>
        <w:t>, while the little white flowers that appear later in the season add a gentle garlic flourish to a spring salad.</w:t>
      </w:r>
    </w:p>
    <w:p w14:paraId="19EFF1B9" w14:textId="77777777" w:rsidR="005D25B1" w:rsidRPr="00BC36E7" w:rsidRDefault="005D25B1" w:rsidP="005D25B1">
      <w:pPr>
        <w:shd w:val="clear" w:color="auto" w:fill="FFFFFF"/>
        <w:spacing w:after="300" w:line="240" w:lineRule="auto"/>
        <w:rPr>
          <w:rFonts w:ascii="Helvetica" w:eastAsia="Times New Roman" w:hAnsi="Helvetica" w:cs="Times New Roman"/>
          <w:color w:val="333333"/>
          <w:sz w:val="27"/>
          <w:szCs w:val="27"/>
          <w:lang w:eastAsia="en-GB"/>
        </w:rPr>
      </w:pPr>
      <w:r w:rsidRPr="00BC36E7">
        <w:rPr>
          <w:rFonts w:ascii="Helvetica" w:eastAsia="Times New Roman" w:hAnsi="Helvetica" w:cs="Times New Roman"/>
          <w:b/>
          <w:bCs/>
          <w:color w:val="333333"/>
          <w:sz w:val="27"/>
          <w:szCs w:val="27"/>
          <w:lang w:eastAsia="en-GB"/>
        </w:rPr>
        <w:t>How to cook with wild garlic:</w:t>
      </w:r>
      <w:r w:rsidRPr="00BC36E7">
        <w:rPr>
          <w:rFonts w:ascii="Helvetica" w:eastAsia="Times New Roman" w:hAnsi="Helvetica" w:cs="Times New Roman"/>
          <w:color w:val="333333"/>
          <w:sz w:val="27"/>
          <w:szCs w:val="27"/>
          <w:lang w:eastAsia="en-GB"/>
        </w:rPr>
        <w:br/>
      </w:r>
      <w:hyperlink r:id="rId15" w:history="1">
        <w:r w:rsidRPr="00BC36E7">
          <w:rPr>
            <w:rFonts w:ascii="Helvetica" w:eastAsia="Times New Roman" w:hAnsi="Helvetica" w:cs="Times New Roman"/>
            <w:color w:val="BE2A77"/>
            <w:sz w:val="27"/>
            <w:szCs w:val="27"/>
            <w:u w:val="single"/>
            <w:lang w:eastAsia="en-GB"/>
          </w:rPr>
          <w:t>Wild garlic crusted salmon</w:t>
        </w:r>
      </w:hyperlink>
      <w:r w:rsidRPr="00BC36E7">
        <w:rPr>
          <w:rFonts w:ascii="Helvetica" w:eastAsia="Times New Roman" w:hAnsi="Helvetica" w:cs="Times New Roman"/>
          <w:color w:val="333333"/>
          <w:sz w:val="27"/>
          <w:szCs w:val="27"/>
          <w:lang w:eastAsia="en-GB"/>
        </w:rPr>
        <w:br/>
      </w:r>
      <w:hyperlink r:id="rId16" w:history="1">
        <w:r w:rsidRPr="00BC36E7">
          <w:rPr>
            <w:rFonts w:ascii="Helvetica" w:eastAsia="Times New Roman" w:hAnsi="Helvetica" w:cs="Times New Roman"/>
            <w:color w:val="BE2A77"/>
            <w:sz w:val="27"/>
            <w:szCs w:val="27"/>
            <w:u w:val="single"/>
            <w:lang w:eastAsia="en-GB"/>
          </w:rPr>
          <w:t>Wild garlic chicken Kiev</w:t>
        </w:r>
      </w:hyperlink>
      <w:r w:rsidRPr="00BC36E7">
        <w:rPr>
          <w:rFonts w:ascii="Helvetica" w:eastAsia="Times New Roman" w:hAnsi="Helvetica" w:cs="Times New Roman"/>
          <w:color w:val="333333"/>
          <w:sz w:val="27"/>
          <w:szCs w:val="27"/>
          <w:lang w:eastAsia="en-GB"/>
        </w:rPr>
        <w:br/>
      </w:r>
      <w:hyperlink r:id="rId17" w:history="1">
        <w:r w:rsidRPr="00BC36E7">
          <w:rPr>
            <w:rFonts w:ascii="Helvetica" w:eastAsia="Times New Roman" w:hAnsi="Helvetica" w:cs="Times New Roman"/>
            <w:color w:val="BE2A77"/>
            <w:sz w:val="27"/>
            <w:szCs w:val="27"/>
            <w:u w:val="single"/>
            <w:lang w:eastAsia="en-GB"/>
          </w:rPr>
          <w:t>Wild garlic &amp; nettle soup</w:t>
        </w:r>
      </w:hyperlink>
    </w:p>
    <w:p w14:paraId="2519073F" w14:textId="77777777" w:rsidR="005D25B1" w:rsidRDefault="005D25B1" w:rsidP="005D25B1">
      <w:pPr>
        <w:shd w:val="clear" w:color="auto" w:fill="FFFFFF"/>
        <w:spacing w:after="225" w:line="240" w:lineRule="auto"/>
        <w:outlineLvl w:val="2"/>
        <w:rPr>
          <w:rFonts w:ascii="Georgia" w:eastAsia="Times New Roman" w:hAnsi="Georgia" w:cs="Times New Roman"/>
          <w:b/>
          <w:color w:val="333333"/>
          <w:sz w:val="27"/>
          <w:szCs w:val="27"/>
          <w:lang w:eastAsia="en-GB"/>
        </w:rPr>
      </w:pPr>
    </w:p>
    <w:p w14:paraId="4C37C8D6" w14:textId="77777777" w:rsidR="005D25B1" w:rsidRDefault="005D25B1" w:rsidP="005D25B1">
      <w:pPr>
        <w:shd w:val="clear" w:color="auto" w:fill="FFFFFF"/>
        <w:spacing w:after="225" w:line="240" w:lineRule="auto"/>
        <w:outlineLvl w:val="2"/>
        <w:rPr>
          <w:rFonts w:ascii="Georgia" w:eastAsia="Times New Roman" w:hAnsi="Georgia" w:cs="Times New Roman"/>
          <w:b/>
          <w:color w:val="333333"/>
          <w:sz w:val="27"/>
          <w:szCs w:val="27"/>
          <w:lang w:eastAsia="en-GB"/>
        </w:rPr>
      </w:pPr>
    </w:p>
    <w:p w14:paraId="1320A87D" w14:textId="77777777" w:rsidR="005D25B1" w:rsidRPr="00BC36E7" w:rsidRDefault="005D25B1" w:rsidP="005D25B1">
      <w:pPr>
        <w:shd w:val="clear" w:color="auto" w:fill="FFFFFF"/>
        <w:spacing w:after="225" w:line="240" w:lineRule="auto"/>
        <w:outlineLvl w:val="2"/>
        <w:rPr>
          <w:rFonts w:ascii="Georgia" w:eastAsia="Times New Roman" w:hAnsi="Georgia" w:cs="Times New Roman"/>
          <w:b/>
          <w:color w:val="333333"/>
          <w:sz w:val="27"/>
          <w:szCs w:val="27"/>
          <w:lang w:eastAsia="en-GB"/>
        </w:rPr>
      </w:pPr>
      <w:r w:rsidRPr="00BC36E7">
        <w:rPr>
          <w:rFonts w:ascii="Georgia" w:eastAsia="Times New Roman" w:hAnsi="Georgia" w:cs="Times New Roman"/>
          <w:b/>
          <w:color w:val="333333"/>
          <w:sz w:val="27"/>
          <w:szCs w:val="27"/>
          <w:lang w:eastAsia="en-GB"/>
        </w:rPr>
        <w:lastRenderedPageBreak/>
        <w:t>Elderflowers </w:t>
      </w:r>
    </w:p>
    <w:p w14:paraId="66EC88B7" w14:textId="77777777" w:rsidR="005D25B1" w:rsidRPr="00BC36E7" w:rsidRDefault="005D25B1" w:rsidP="005D25B1">
      <w:pPr>
        <w:shd w:val="clear" w:color="auto" w:fill="FFFFFF"/>
        <w:spacing w:line="240" w:lineRule="auto"/>
        <w:rPr>
          <w:rFonts w:ascii="Helvetica" w:eastAsia="Times New Roman" w:hAnsi="Helvetica" w:cs="Times New Roman"/>
          <w:color w:val="333333"/>
          <w:sz w:val="27"/>
          <w:szCs w:val="27"/>
          <w:lang w:eastAsia="en-GB"/>
        </w:rPr>
      </w:pPr>
    </w:p>
    <w:p w14:paraId="1B45D55C" w14:textId="39471740" w:rsidR="005D25B1" w:rsidRPr="00BC36E7" w:rsidRDefault="005D25B1" w:rsidP="005D25B1">
      <w:pPr>
        <w:spacing w:after="0" w:line="240" w:lineRule="auto"/>
        <w:rPr>
          <w:rFonts w:ascii="Times New Roman" w:eastAsia="Times New Roman" w:hAnsi="Times New Roman" w:cs="Times New Roman"/>
          <w:sz w:val="24"/>
          <w:szCs w:val="24"/>
          <w:lang w:eastAsia="en-GB"/>
        </w:rPr>
      </w:pPr>
      <w:r w:rsidRPr="00BC36E7">
        <w:rPr>
          <w:rFonts w:ascii="Helvetica" w:eastAsia="Times New Roman" w:hAnsi="Helvetica" w:cs="Times New Roman"/>
          <w:color w:val="333333"/>
          <w:sz w:val="27"/>
          <w:szCs w:val="27"/>
          <w:shd w:val="clear" w:color="auto" w:fill="FFFFFF"/>
          <w:lang w:eastAsia="en-GB"/>
        </w:rPr>
        <w:t>If ever there was a flower to mark the move from spring to summer, it’s elderflower. Find them from around</w:t>
      </w:r>
      <w:r w:rsidRPr="00BC36E7">
        <w:rPr>
          <w:rFonts w:ascii="Helvetica" w:eastAsia="Times New Roman" w:hAnsi="Helvetica" w:cs="Times New Roman"/>
          <w:b/>
          <w:bCs/>
          <w:color w:val="333333"/>
          <w:sz w:val="27"/>
          <w:szCs w:val="27"/>
          <w:shd w:val="clear" w:color="auto" w:fill="FFFFFF"/>
          <w:lang w:eastAsia="en-GB"/>
        </w:rPr>
        <w:t> late May to early July</w:t>
      </w:r>
      <w:r w:rsidRPr="00BC36E7">
        <w:rPr>
          <w:rFonts w:ascii="Helvetica" w:eastAsia="Times New Roman" w:hAnsi="Helvetica" w:cs="Times New Roman"/>
          <w:color w:val="333333"/>
          <w:sz w:val="27"/>
          <w:szCs w:val="27"/>
          <w:shd w:val="clear" w:color="auto" w:fill="FFFFFF"/>
          <w:lang w:eastAsia="en-GB"/>
        </w:rPr>
        <w:t>. The most common use is to make them into a </w:t>
      </w:r>
      <w:hyperlink r:id="rId18" w:history="1">
        <w:r w:rsidRPr="00BC36E7">
          <w:rPr>
            <w:rFonts w:ascii="Helvetica" w:eastAsia="Times New Roman" w:hAnsi="Helvetica" w:cs="Times New Roman"/>
            <w:color w:val="BE2A77"/>
            <w:sz w:val="27"/>
            <w:szCs w:val="27"/>
            <w:u w:val="single"/>
            <w:shd w:val="clear" w:color="auto" w:fill="FFFFFF"/>
            <w:lang w:eastAsia="en-GB"/>
          </w:rPr>
          <w:t>cordial</w:t>
        </w:r>
      </w:hyperlink>
      <w:r w:rsidRPr="00BC36E7">
        <w:rPr>
          <w:rFonts w:ascii="Helvetica" w:eastAsia="Times New Roman" w:hAnsi="Helvetica" w:cs="Times New Roman"/>
          <w:color w:val="333333"/>
          <w:sz w:val="27"/>
          <w:szCs w:val="27"/>
          <w:shd w:val="clear" w:color="auto" w:fill="FFFFFF"/>
          <w:lang w:eastAsia="en-GB"/>
        </w:rPr>
        <w:t>, but </w:t>
      </w:r>
      <w:hyperlink r:id="rId19" w:history="1">
        <w:r w:rsidRPr="00BC36E7">
          <w:rPr>
            <w:rFonts w:ascii="Helvetica" w:eastAsia="Times New Roman" w:hAnsi="Helvetica" w:cs="Times New Roman"/>
            <w:color w:val="BE2A77"/>
            <w:sz w:val="27"/>
            <w:szCs w:val="27"/>
            <w:u w:val="single"/>
            <w:shd w:val="clear" w:color="auto" w:fill="FFFFFF"/>
            <w:lang w:eastAsia="en-GB"/>
          </w:rPr>
          <w:t>elderflower fritters</w:t>
        </w:r>
      </w:hyperlink>
      <w:r w:rsidRPr="00BC36E7">
        <w:rPr>
          <w:rFonts w:ascii="Helvetica" w:eastAsia="Times New Roman" w:hAnsi="Helvetica" w:cs="Times New Roman"/>
          <w:color w:val="333333"/>
          <w:sz w:val="27"/>
          <w:szCs w:val="27"/>
          <w:shd w:val="clear" w:color="auto" w:fill="FFFFFF"/>
          <w:lang w:eastAsia="en-GB"/>
        </w:rPr>
        <w:t> are more than worth the effort if you’re feeling a bit more adventurous. The elder tree yields a double crop, </w:t>
      </w:r>
      <w:hyperlink r:id="rId20" w:history="1">
        <w:r w:rsidRPr="00BC36E7">
          <w:rPr>
            <w:rFonts w:ascii="Helvetica" w:eastAsia="Times New Roman" w:hAnsi="Helvetica" w:cs="Times New Roman"/>
            <w:color w:val="BE2A77"/>
            <w:sz w:val="27"/>
            <w:szCs w:val="27"/>
            <w:u w:val="single"/>
            <w:shd w:val="clear" w:color="auto" w:fill="FFFFFF"/>
            <w:lang w:eastAsia="en-GB"/>
          </w:rPr>
          <w:t>elderberries</w:t>
        </w:r>
      </w:hyperlink>
      <w:r w:rsidRPr="00BC36E7">
        <w:rPr>
          <w:rFonts w:ascii="Helvetica" w:eastAsia="Times New Roman" w:hAnsi="Helvetica" w:cs="Times New Roman"/>
          <w:color w:val="333333"/>
          <w:sz w:val="27"/>
          <w:szCs w:val="27"/>
          <w:shd w:val="clear" w:color="auto" w:fill="FFFFFF"/>
          <w:lang w:eastAsia="en-GB"/>
        </w:rPr>
        <w:t> being a valuable addition to the autumn kitchen later in the year.</w:t>
      </w:r>
    </w:p>
    <w:p w14:paraId="6116EE15" w14:textId="77777777" w:rsidR="005D25B1" w:rsidRPr="00BC36E7" w:rsidRDefault="005D25B1" w:rsidP="005D25B1">
      <w:pPr>
        <w:shd w:val="clear" w:color="auto" w:fill="FFFFFF"/>
        <w:spacing w:after="300" w:line="240" w:lineRule="auto"/>
        <w:rPr>
          <w:rFonts w:ascii="Helvetica" w:eastAsia="Times New Roman" w:hAnsi="Helvetica" w:cs="Times New Roman"/>
          <w:color w:val="333333"/>
          <w:sz w:val="27"/>
          <w:szCs w:val="27"/>
          <w:lang w:eastAsia="en-GB"/>
        </w:rPr>
      </w:pPr>
      <w:r w:rsidRPr="00BC36E7">
        <w:rPr>
          <w:rFonts w:ascii="Helvetica" w:eastAsia="Times New Roman" w:hAnsi="Helvetica" w:cs="Times New Roman"/>
          <w:b/>
          <w:bCs/>
          <w:color w:val="333333"/>
          <w:sz w:val="27"/>
          <w:szCs w:val="27"/>
          <w:lang w:eastAsia="en-GB"/>
        </w:rPr>
        <w:t>How to cook with elderflowers: </w:t>
      </w:r>
      <w:r w:rsidRPr="00BC36E7">
        <w:rPr>
          <w:rFonts w:ascii="Helvetica" w:eastAsia="Times New Roman" w:hAnsi="Helvetica" w:cs="Times New Roman"/>
          <w:color w:val="333333"/>
          <w:sz w:val="27"/>
          <w:szCs w:val="27"/>
          <w:lang w:eastAsia="en-GB"/>
        </w:rPr>
        <w:br/>
      </w:r>
      <w:hyperlink r:id="rId21" w:history="1">
        <w:r w:rsidRPr="00BC36E7">
          <w:rPr>
            <w:rFonts w:ascii="Helvetica" w:eastAsia="Times New Roman" w:hAnsi="Helvetica" w:cs="Times New Roman"/>
            <w:color w:val="BE2A77"/>
            <w:sz w:val="27"/>
            <w:szCs w:val="27"/>
            <w:u w:val="single"/>
            <w:lang w:eastAsia="en-GB"/>
          </w:rPr>
          <w:t>Elderflower vodka</w:t>
        </w:r>
      </w:hyperlink>
      <w:r w:rsidRPr="00BC36E7">
        <w:rPr>
          <w:rFonts w:ascii="Helvetica" w:eastAsia="Times New Roman" w:hAnsi="Helvetica" w:cs="Times New Roman"/>
          <w:color w:val="333333"/>
          <w:sz w:val="27"/>
          <w:szCs w:val="27"/>
          <w:lang w:eastAsia="en-GB"/>
        </w:rPr>
        <w:br/>
      </w:r>
      <w:hyperlink r:id="rId22" w:history="1">
        <w:r w:rsidRPr="00BC36E7">
          <w:rPr>
            <w:rFonts w:ascii="Helvetica" w:eastAsia="Times New Roman" w:hAnsi="Helvetica" w:cs="Times New Roman"/>
            <w:color w:val="BE2A77"/>
            <w:sz w:val="27"/>
            <w:szCs w:val="27"/>
            <w:u w:val="single"/>
            <w:lang w:eastAsia="en-GB"/>
          </w:rPr>
          <w:t>Elderflower jam</w:t>
        </w:r>
      </w:hyperlink>
      <w:r w:rsidRPr="00BC36E7">
        <w:rPr>
          <w:rFonts w:ascii="Helvetica" w:eastAsia="Times New Roman" w:hAnsi="Helvetica" w:cs="Times New Roman"/>
          <w:color w:val="333333"/>
          <w:sz w:val="27"/>
          <w:szCs w:val="27"/>
          <w:lang w:eastAsia="en-GB"/>
        </w:rPr>
        <w:br/>
      </w:r>
      <w:hyperlink r:id="rId23" w:history="1">
        <w:r w:rsidRPr="00BC36E7">
          <w:rPr>
            <w:rFonts w:ascii="Helvetica" w:eastAsia="Times New Roman" w:hAnsi="Helvetica" w:cs="Times New Roman"/>
            <w:color w:val="BE2A77"/>
            <w:sz w:val="27"/>
            <w:szCs w:val="27"/>
            <w:u w:val="single"/>
            <w:lang w:eastAsia="en-GB"/>
          </w:rPr>
          <w:t>Elderflower frozen yogurt</w:t>
        </w:r>
      </w:hyperlink>
      <w:r w:rsidRPr="00BC36E7">
        <w:rPr>
          <w:rFonts w:ascii="Helvetica" w:eastAsia="Times New Roman" w:hAnsi="Helvetica" w:cs="Times New Roman"/>
          <w:color w:val="333333"/>
          <w:sz w:val="27"/>
          <w:szCs w:val="27"/>
          <w:lang w:eastAsia="en-GB"/>
        </w:rPr>
        <w:br/>
      </w:r>
      <w:hyperlink r:id="rId24" w:history="1">
        <w:r w:rsidRPr="00BC36E7">
          <w:rPr>
            <w:rFonts w:ascii="Helvetica" w:eastAsia="Times New Roman" w:hAnsi="Helvetica" w:cs="Times New Roman"/>
            <w:color w:val="BE2A77"/>
            <w:sz w:val="27"/>
            <w:szCs w:val="27"/>
            <w:u w:val="single"/>
            <w:lang w:eastAsia="en-GB"/>
          </w:rPr>
          <w:t>How to use elderflowers</w:t>
        </w:r>
      </w:hyperlink>
      <w:r w:rsidRPr="00BC36E7">
        <w:rPr>
          <w:rFonts w:ascii="Helvetica" w:eastAsia="Times New Roman" w:hAnsi="Helvetica" w:cs="Times New Roman"/>
          <w:color w:val="333333"/>
          <w:sz w:val="27"/>
          <w:szCs w:val="27"/>
          <w:lang w:eastAsia="en-GB"/>
        </w:rPr>
        <w:br/>
      </w:r>
      <w:hyperlink r:id="rId25" w:history="1">
        <w:r w:rsidRPr="00BC36E7">
          <w:rPr>
            <w:rFonts w:ascii="Helvetica" w:eastAsia="Times New Roman" w:hAnsi="Helvetica" w:cs="Times New Roman"/>
            <w:color w:val="BE2A77"/>
            <w:sz w:val="27"/>
            <w:szCs w:val="27"/>
            <w:u w:val="single"/>
            <w:lang w:eastAsia="en-GB"/>
          </w:rPr>
          <w:t>Our best-ever elderflower recipes</w:t>
        </w:r>
      </w:hyperlink>
    </w:p>
    <w:p w14:paraId="47B8764B" w14:textId="77777777" w:rsidR="005D25B1" w:rsidRPr="00BC36E7" w:rsidRDefault="005D25B1" w:rsidP="005D25B1">
      <w:pPr>
        <w:shd w:val="clear" w:color="auto" w:fill="FFFFFF"/>
        <w:spacing w:after="225" w:line="240" w:lineRule="auto"/>
        <w:outlineLvl w:val="2"/>
        <w:rPr>
          <w:rFonts w:ascii="Georgia" w:eastAsia="Times New Roman" w:hAnsi="Georgia" w:cs="Times New Roman"/>
          <w:b/>
          <w:color w:val="333333"/>
          <w:sz w:val="27"/>
          <w:szCs w:val="27"/>
          <w:lang w:eastAsia="en-GB"/>
        </w:rPr>
      </w:pPr>
      <w:r w:rsidRPr="00BC36E7">
        <w:rPr>
          <w:rFonts w:ascii="Georgia" w:eastAsia="Times New Roman" w:hAnsi="Georgia" w:cs="Times New Roman"/>
          <w:b/>
          <w:color w:val="333333"/>
          <w:sz w:val="27"/>
          <w:szCs w:val="27"/>
          <w:lang w:eastAsia="en-GB"/>
        </w:rPr>
        <w:t>Blackberries</w:t>
      </w:r>
    </w:p>
    <w:p w14:paraId="0A9EECD9" w14:textId="77777777" w:rsidR="005D25B1" w:rsidRPr="00BC36E7" w:rsidRDefault="005D25B1" w:rsidP="005D25B1">
      <w:pPr>
        <w:spacing w:after="0" w:line="240" w:lineRule="auto"/>
        <w:rPr>
          <w:rFonts w:ascii="Times New Roman" w:eastAsia="Times New Roman" w:hAnsi="Times New Roman" w:cs="Times New Roman"/>
          <w:sz w:val="24"/>
          <w:szCs w:val="24"/>
          <w:lang w:eastAsia="en-GB"/>
        </w:rPr>
      </w:pPr>
      <w:r w:rsidRPr="00BC36E7">
        <w:rPr>
          <w:rFonts w:ascii="Helvetica" w:eastAsia="Times New Roman" w:hAnsi="Helvetica" w:cs="Times New Roman"/>
          <w:color w:val="333333"/>
          <w:sz w:val="27"/>
          <w:szCs w:val="27"/>
          <w:shd w:val="clear" w:color="auto" w:fill="FFFFFF"/>
          <w:lang w:eastAsia="en-GB"/>
        </w:rPr>
        <w:t>Many people can remember picking blackberries in their childhood. They’re easy to identify and pretty abundant in the </w:t>
      </w:r>
      <w:r w:rsidRPr="00BC36E7">
        <w:rPr>
          <w:rFonts w:ascii="Helvetica" w:eastAsia="Times New Roman" w:hAnsi="Helvetica" w:cs="Times New Roman"/>
          <w:b/>
          <w:bCs/>
          <w:color w:val="333333"/>
          <w:sz w:val="27"/>
          <w:szCs w:val="27"/>
          <w:shd w:val="clear" w:color="auto" w:fill="FFFFFF"/>
          <w:lang w:eastAsia="en-GB"/>
        </w:rPr>
        <w:t>autumn months</w:t>
      </w:r>
      <w:r w:rsidRPr="00BC36E7">
        <w:rPr>
          <w:rFonts w:ascii="Helvetica" w:eastAsia="Times New Roman" w:hAnsi="Helvetica" w:cs="Times New Roman"/>
          <w:color w:val="333333"/>
          <w:sz w:val="27"/>
          <w:szCs w:val="27"/>
          <w:shd w:val="clear" w:color="auto" w:fill="FFFFFF"/>
          <w:lang w:eastAsia="en-GB"/>
        </w:rPr>
        <w:t>. I find that they freeze well and I always make sure to have a frozen stash at hand to last me through the winter.</w:t>
      </w:r>
    </w:p>
    <w:p w14:paraId="0DF0ECE5" w14:textId="77777777" w:rsidR="005D25B1" w:rsidRPr="00BC36E7" w:rsidRDefault="005D25B1" w:rsidP="005D25B1">
      <w:pPr>
        <w:shd w:val="clear" w:color="auto" w:fill="FFFFFF"/>
        <w:spacing w:after="300" w:line="240" w:lineRule="auto"/>
        <w:rPr>
          <w:rFonts w:ascii="Helvetica" w:eastAsia="Times New Roman" w:hAnsi="Helvetica" w:cs="Times New Roman"/>
          <w:color w:val="333333"/>
          <w:sz w:val="27"/>
          <w:szCs w:val="27"/>
          <w:lang w:eastAsia="en-GB"/>
        </w:rPr>
      </w:pPr>
      <w:r w:rsidRPr="00BC36E7">
        <w:rPr>
          <w:rFonts w:ascii="Helvetica" w:eastAsia="Times New Roman" w:hAnsi="Helvetica" w:cs="Times New Roman"/>
          <w:b/>
          <w:bCs/>
          <w:color w:val="333333"/>
          <w:sz w:val="27"/>
          <w:szCs w:val="27"/>
          <w:lang w:eastAsia="en-GB"/>
        </w:rPr>
        <w:t>How to cook with blackberries:</w:t>
      </w:r>
      <w:r w:rsidRPr="00BC36E7">
        <w:rPr>
          <w:rFonts w:ascii="Helvetica" w:eastAsia="Times New Roman" w:hAnsi="Helvetica" w:cs="Times New Roman"/>
          <w:color w:val="333333"/>
          <w:sz w:val="27"/>
          <w:szCs w:val="27"/>
          <w:lang w:eastAsia="en-GB"/>
        </w:rPr>
        <w:br/>
      </w:r>
      <w:hyperlink r:id="rId26" w:history="1">
        <w:r w:rsidRPr="00BC36E7">
          <w:rPr>
            <w:rFonts w:ascii="Helvetica" w:eastAsia="Times New Roman" w:hAnsi="Helvetica" w:cs="Times New Roman"/>
            <w:color w:val="BE2A77"/>
            <w:sz w:val="27"/>
            <w:szCs w:val="27"/>
            <w:u w:val="single"/>
            <w:lang w:eastAsia="en-GB"/>
          </w:rPr>
          <w:t>Frozen blackberry yogurt</w:t>
        </w:r>
      </w:hyperlink>
      <w:r w:rsidRPr="00BC36E7">
        <w:rPr>
          <w:rFonts w:ascii="Helvetica" w:eastAsia="Times New Roman" w:hAnsi="Helvetica" w:cs="Times New Roman"/>
          <w:color w:val="333333"/>
          <w:sz w:val="27"/>
          <w:szCs w:val="27"/>
          <w:lang w:eastAsia="en-GB"/>
        </w:rPr>
        <w:br/>
      </w:r>
      <w:hyperlink r:id="rId27" w:history="1">
        <w:r w:rsidRPr="00BC36E7">
          <w:rPr>
            <w:rFonts w:ascii="Helvetica" w:eastAsia="Times New Roman" w:hAnsi="Helvetica" w:cs="Times New Roman"/>
            <w:color w:val="BE2A77"/>
            <w:sz w:val="27"/>
            <w:szCs w:val="27"/>
            <w:u w:val="single"/>
            <w:lang w:eastAsia="en-GB"/>
          </w:rPr>
          <w:t>Bramley &amp; blackberry pie</w:t>
        </w:r>
      </w:hyperlink>
      <w:r w:rsidRPr="00BC36E7">
        <w:rPr>
          <w:rFonts w:ascii="Helvetica" w:eastAsia="Times New Roman" w:hAnsi="Helvetica" w:cs="Times New Roman"/>
          <w:color w:val="333333"/>
          <w:sz w:val="27"/>
          <w:szCs w:val="27"/>
          <w:lang w:eastAsia="en-GB"/>
        </w:rPr>
        <w:br/>
      </w:r>
      <w:hyperlink r:id="rId28" w:history="1">
        <w:r w:rsidRPr="00BC36E7">
          <w:rPr>
            <w:rFonts w:ascii="Helvetica" w:eastAsia="Times New Roman" w:hAnsi="Helvetica" w:cs="Times New Roman"/>
            <w:color w:val="BE2A77"/>
            <w:sz w:val="27"/>
            <w:szCs w:val="27"/>
            <w:u w:val="single"/>
            <w:lang w:eastAsia="en-GB"/>
          </w:rPr>
          <w:t>Our best blackberry recipes</w:t>
        </w:r>
      </w:hyperlink>
      <w:r w:rsidRPr="00BC36E7">
        <w:rPr>
          <w:rFonts w:ascii="Helvetica" w:eastAsia="Times New Roman" w:hAnsi="Helvetica" w:cs="Times New Roman"/>
          <w:color w:val="333333"/>
          <w:sz w:val="27"/>
          <w:szCs w:val="27"/>
          <w:lang w:eastAsia="en-GB"/>
        </w:rPr>
        <w:br/>
      </w:r>
      <w:hyperlink r:id="rId29" w:history="1">
        <w:r w:rsidRPr="00BC36E7">
          <w:rPr>
            <w:rFonts w:ascii="Helvetica" w:eastAsia="Times New Roman" w:hAnsi="Helvetica" w:cs="Times New Roman"/>
            <w:color w:val="BE2A77"/>
            <w:sz w:val="27"/>
            <w:szCs w:val="27"/>
            <w:u w:val="single"/>
            <w:lang w:eastAsia="en-GB"/>
          </w:rPr>
          <w:t>Top 10 ways to serve blackberries</w:t>
        </w:r>
      </w:hyperlink>
      <w:r w:rsidRPr="00BC36E7">
        <w:rPr>
          <w:rFonts w:ascii="Helvetica" w:eastAsia="Times New Roman" w:hAnsi="Helvetica" w:cs="Times New Roman"/>
          <w:color w:val="333333"/>
          <w:sz w:val="27"/>
          <w:szCs w:val="27"/>
          <w:lang w:eastAsia="en-GB"/>
        </w:rPr>
        <w:br/>
      </w:r>
      <w:hyperlink r:id="rId30" w:history="1">
        <w:r w:rsidRPr="00BC36E7">
          <w:rPr>
            <w:rFonts w:ascii="Helvetica" w:eastAsia="Times New Roman" w:hAnsi="Helvetica" w:cs="Times New Roman"/>
            <w:color w:val="BE2A77"/>
            <w:sz w:val="27"/>
            <w:szCs w:val="27"/>
            <w:u w:val="single"/>
            <w:lang w:eastAsia="en-GB"/>
          </w:rPr>
          <w:t>How to pick and cook blackberries</w:t>
        </w:r>
      </w:hyperlink>
    </w:p>
    <w:p w14:paraId="6EBCB92C" w14:textId="77777777" w:rsidR="005D25B1" w:rsidRPr="00BC36E7" w:rsidRDefault="005D25B1" w:rsidP="005D25B1">
      <w:pPr>
        <w:shd w:val="clear" w:color="auto" w:fill="FFFFFF"/>
        <w:spacing w:after="225" w:line="240" w:lineRule="auto"/>
        <w:outlineLvl w:val="2"/>
        <w:rPr>
          <w:rFonts w:ascii="Georgia" w:eastAsia="Times New Roman" w:hAnsi="Georgia" w:cs="Times New Roman"/>
          <w:b/>
          <w:color w:val="333333"/>
          <w:sz w:val="27"/>
          <w:szCs w:val="27"/>
          <w:lang w:eastAsia="en-GB"/>
        </w:rPr>
      </w:pPr>
      <w:r w:rsidRPr="00BC36E7">
        <w:rPr>
          <w:rFonts w:ascii="Georgia" w:eastAsia="Times New Roman" w:hAnsi="Georgia" w:cs="Times New Roman"/>
          <w:b/>
          <w:color w:val="333333"/>
          <w:sz w:val="27"/>
          <w:szCs w:val="27"/>
          <w:lang w:eastAsia="en-GB"/>
        </w:rPr>
        <w:t>Sweet chestnuts</w:t>
      </w:r>
    </w:p>
    <w:p w14:paraId="5918BEB9" w14:textId="77777777" w:rsidR="005D25B1" w:rsidRPr="00BC36E7" w:rsidRDefault="005D25B1" w:rsidP="005D25B1">
      <w:pPr>
        <w:spacing w:after="0" w:line="240" w:lineRule="auto"/>
        <w:rPr>
          <w:rFonts w:ascii="Times New Roman" w:eastAsia="Times New Roman" w:hAnsi="Times New Roman" w:cs="Times New Roman"/>
          <w:sz w:val="24"/>
          <w:szCs w:val="24"/>
          <w:lang w:eastAsia="en-GB"/>
        </w:rPr>
      </w:pPr>
      <w:r w:rsidRPr="00BC36E7">
        <w:rPr>
          <w:rFonts w:ascii="Helvetica" w:eastAsia="Times New Roman" w:hAnsi="Helvetica" w:cs="Times New Roman"/>
          <w:color w:val="333333"/>
          <w:sz w:val="27"/>
          <w:szCs w:val="27"/>
          <w:shd w:val="clear" w:color="auto" w:fill="FFFFFF"/>
          <w:lang w:eastAsia="en-GB"/>
        </w:rPr>
        <w:t>There are plenty of wild nuts to be had during </w:t>
      </w:r>
      <w:r w:rsidRPr="00BC36E7">
        <w:rPr>
          <w:rFonts w:ascii="Helvetica" w:eastAsia="Times New Roman" w:hAnsi="Helvetica" w:cs="Times New Roman"/>
          <w:b/>
          <w:bCs/>
          <w:color w:val="333333"/>
          <w:sz w:val="27"/>
          <w:szCs w:val="27"/>
          <w:shd w:val="clear" w:color="auto" w:fill="FFFFFF"/>
          <w:lang w:eastAsia="en-GB"/>
        </w:rPr>
        <w:t>autumn</w:t>
      </w:r>
      <w:r w:rsidRPr="00BC36E7">
        <w:rPr>
          <w:rFonts w:ascii="Helvetica" w:eastAsia="Times New Roman" w:hAnsi="Helvetica" w:cs="Times New Roman"/>
          <w:color w:val="333333"/>
          <w:sz w:val="27"/>
          <w:szCs w:val="27"/>
          <w:shd w:val="clear" w:color="auto" w:fill="FFFFFF"/>
          <w:lang w:eastAsia="en-GB"/>
        </w:rPr>
        <w:t>, but the squirrels get most of the hazelnuts near me so sweet chestnuts are my go-to crop. Great for pestos and stuffings or simply scored, roasted and eaten on their own.</w:t>
      </w:r>
    </w:p>
    <w:p w14:paraId="2559B539" w14:textId="77777777" w:rsidR="005D25B1" w:rsidRPr="00BC36E7" w:rsidRDefault="005D25B1" w:rsidP="005D25B1">
      <w:pPr>
        <w:shd w:val="clear" w:color="auto" w:fill="FFFFFF"/>
        <w:spacing w:after="300" w:line="240" w:lineRule="auto"/>
        <w:rPr>
          <w:rFonts w:ascii="Helvetica" w:eastAsia="Times New Roman" w:hAnsi="Helvetica" w:cs="Times New Roman"/>
          <w:color w:val="333333"/>
          <w:sz w:val="27"/>
          <w:szCs w:val="27"/>
          <w:lang w:eastAsia="en-GB"/>
        </w:rPr>
      </w:pPr>
      <w:r w:rsidRPr="00BC36E7">
        <w:rPr>
          <w:rFonts w:ascii="Helvetica" w:eastAsia="Times New Roman" w:hAnsi="Helvetica" w:cs="Times New Roman"/>
          <w:b/>
          <w:bCs/>
          <w:color w:val="333333"/>
          <w:sz w:val="27"/>
          <w:szCs w:val="27"/>
          <w:lang w:eastAsia="en-GB"/>
        </w:rPr>
        <w:t>How to cook with chestnuts:</w:t>
      </w:r>
      <w:r w:rsidRPr="00BC36E7">
        <w:rPr>
          <w:rFonts w:ascii="Helvetica" w:eastAsia="Times New Roman" w:hAnsi="Helvetica" w:cs="Times New Roman"/>
          <w:color w:val="333333"/>
          <w:sz w:val="27"/>
          <w:szCs w:val="27"/>
          <w:lang w:eastAsia="en-GB"/>
        </w:rPr>
        <w:br/>
      </w:r>
      <w:hyperlink r:id="rId31" w:history="1">
        <w:r w:rsidRPr="00BC36E7">
          <w:rPr>
            <w:rFonts w:ascii="Helvetica" w:eastAsia="Times New Roman" w:hAnsi="Helvetica" w:cs="Times New Roman"/>
            <w:color w:val="BE2A77"/>
            <w:sz w:val="27"/>
            <w:szCs w:val="27"/>
            <w:u w:val="single"/>
            <w:lang w:eastAsia="en-GB"/>
          </w:rPr>
          <w:t>Italian sausage &amp; chestnut pasta</w:t>
        </w:r>
      </w:hyperlink>
      <w:r w:rsidRPr="00BC36E7">
        <w:rPr>
          <w:rFonts w:ascii="Helvetica" w:eastAsia="Times New Roman" w:hAnsi="Helvetica" w:cs="Times New Roman"/>
          <w:color w:val="333333"/>
          <w:sz w:val="27"/>
          <w:szCs w:val="27"/>
          <w:lang w:eastAsia="en-GB"/>
        </w:rPr>
        <w:br/>
      </w:r>
      <w:hyperlink r:id="rId32" w:history="1">
        <w:r w:rsidRPr="00BC36E7">
          <w:rPr>
            <w:rFonts w:ascii="Helvetica" w:eastAsia="Times New Roman" w:hAnsi="Helvetica" w:cs="Times New Roman"/>
            <w:color w:val="BE2A77"/>
            <w:sz w:val="27"/>
            <w:szCs w:val="27"/>
            <w:u w:val="single"/>
            <w:lang w:eastAsia="en-GB"/>
          </w:rPr>
          <w:t>Chocolate &amp; chestnut truffle torte</w:t>
        </w:r>
      </w:hyperlink>
      <w:r w:rsidRPr="00BC36E7">
        <w:rPr>
          <w:rFonts w:ascii="Helvetica" w:eastAsia="Times New Roman" w:hAnsi="Helvetica" w:cs="Times New Roman"/>
          <w:color w:val="333333"/>
          <w:sz w:val="27"/>
          <w:szCs w:val="27"/>
          <w:lang w:eastAsia="en-GB"/>
        </w:rPr>
        <w:br/>
      </w:r>
      <w:hyperlink r:id="rId33" w:history="1">
        <w:r w:rsidRPr="00BC36E7">
          <w:rPr>
            <w:rFonts w:ascii="Helvetica" w:eastAsia="Times New Roman" w:hAnsi="Helvetica" w:cs="Times New Roman"/>
            <w:color w:val="BE2A77"/>
            <w:sz w:val="27"/>
            <w:szCs w:val="27"/>
            <w:u w:val="single"/>
            <w:lang w:eastAsia="en-GB"/>
          </w:rPr>
          <w:t>How to roast chestnuts</w:t>
        </w:r>
      </w:hyperlink>
      <w:r w:rsidRPr="00BC36E7">
        <w:rPr>
          <w:rFonts w:ascii="Helvetica" w:eastAsia="Times New Roman" w:hAnsi="Helvetica" w:cs="Times New Roman"/>
          <w:color w:val="333333"/>
          <w:sz w:val="27"/>
          <w:szCs w:val="27"/>
          <w:lang w:eastAsia="en-GB"/>
        </w:rPr>
        <w:br/>
      </w:r>
      <w:hyperlink r:id="rId34" w:history="1">
        <w:r w:rsidRPr="00BC36E7">
          <w:rPr>
            <w:rFonts w:ascii="Helvetica" w:eastAsia="Times New Roman" w:hAnsi="Helvetica" w:cs="Times New Roman"/>
            <w:color w:val="BE2A77"/>
            <w:sz w:val="27"/>
            <w:szCs w:val="27"/>
            <w:u w:val="single"/>
            <w:lang w:eastAsia="en-GB"/>
          </w:rPr>
          <w:t>What to do with chestnuts</w:t>
        </w:r>
      </w:hyperlink>
    </w:p>
    <w:p w14:paraId="7D8A0267" w14:textId="77777777" w:rsidR="005D25B1" w:rsidRDefault="005D25B1" w:rsidP="005D25B1">
      <w:pPr>
        <w:shd w:val="clear" w:color="auto" w:fill="FFFFFF"/>
        <w:spacing w:after="360" w:line="240" w:lineRule="auto"/>
        <w:outlineLvl w:val="1"/>
        <w:rPr>
          <w:rFonts w:ascii="Times New Roman" w:eastAsia="Times New Roman" w:hAnsi="Times New Roman" w:cs="Times New Roman"/>
          <w:color w:val="C00000"/>
          <w:sz w:val="54"/>
          <w:szCs w:val="54"/>
          <w:lang w:eastAsia="en-GB"/>
        </w:rPr>
      </w:pPr>
    </w:p>
    <w:p w14:paraId="328B1A30" w14:textId="77777777" w:rsidR="005D25B1" w:rsidRDefault="005D25B1" w:rsidP="005D25B1">
      <w:pPr>
        <w:shd w:val="clear" w:color="auto" w:fill="FFFFFF"/>
        <w:spacing w:after="360" w:line="240" w:lineRule="auto"/>
        <w:outlineLvl w:val="1"/>
        <w:rPr>
          <w:rFonts w:ascii="Times New Roman" w:eastAsia="Times New Roman" w:hAnsi="Times New Roman" w:cs="Times New Roman"/>
          <w:color w:val="C00000"/>
          <w:sz w:val="54"/>
          <w:szCs w:val="54"/>
          <w:lang w:eastAsia="en-GB"/>
        </w:rPr>
      </w:pPr>
    </w:p>
    <w:p w14:paraId="1D786527" w14:textId="77777777" w:rsidR="005D25B1" w:rsidRDefault="005D25B1" w:rsidP="005D25B1">
      <w:pPr>
        <w:shd w:val="clear" w:color="auto" w:fill="FFFFFF"/>
        <w:spacing w:after="360" w:line="240" w:lineRule="auto"/>
        <w:outlineLvl w:val="1"/>
        <w:rPr>
          <w:rFonts w:ascii="Times New Roman" w:eastAsia="Times New Roman" w:hAnsi="Times New Roman" w:cs="Times New Roman"/>
          <w:color w:val="C00000"/>
          <w:sz w:val="54"/>
          <w:szCs w:val="54"/>
          <w:lang w:eastAsia="en-GB"/>
        </w:rPr>
      </w:pPr>
    </w:p>
    <w:p w14:paraId="2ECD481C" w14:textId="77777777" w:rsidR="005D25B1" w:rsidRDefault="005D25B1" w:rsidP="005D25B1">
      <w:pPr>
        <w:shd w:val="clear" w:color="auto" w:fill="FFFFFF"/>
        <w:spacing w:after="360" w:line="240" w:lineRule="auto"/>
        <w:outlineLvl w:val="1"/>
        <w:rPr>
          <w:rFonts w:ascii="Times New Roman" w:eastAsia="Times New Roman" w:hAnsi="Times New Roman" w:cs="Times New Roman"/>
          <w:color w:val="C00000"/>
          <w:sz w:val="54"/>
          <w:szCs w:val="54"/>
          <w:lang w:eastAsia="en-GB"/>
        </w:rPr>
      </w:pPr>
    </w:p>
    <w:p w14:paraId="145423D4" w14:textId="77777777" w:rsidR="005D25B1" w:rsidRPr="00BC36E7" w:rsidRDefault="005D25B1" w:rsidP="005D25B1">
      <w:pPr>
        <w:shd w:val="clear" w:color="auto" w:fill="FFFFFF"/>
        <w:spacing w:after="360" w:line="240" w:lineRule="auto"/>
        <w:outlineLvl w:val="1"/>
        <w:rPr>
          <w:rFonts w:ascii="Times New Roman" w:eastAsia="Times New Roman" w:hAnsi="Times New Roman" w:cs="Times New Roman"/>
          <w:color w:val="C00000"/>
          <w:sz w:val="54"/>
          <w:szCs w:val="54"/>
          <w:lang w:eastAsia="en-GB"/>
        </w:rPr>
      </w:pPr>
      <w:r w:rsidRPr="00BC36E7">
        <w:rPr>
          <w:rFonts w:ascii="Times New Roman" w:eastAsia="Times New Roman" w:hAnsi="Times New Roman" w:cs="Times New Roman"/>
          <w:color w:val="C00000"/>
          <w:sz w:val="54"/>
          <w:szCs w:val="54"/>
          <w:lang w:eastAsia="en-GB"/>
        </w:rPr>
        <w:t>Seek permission</w:t>
      </w:r>
    </w:p>
    <w:p w14:paraId="7AEF44B1" w14:textId="77777777" w:rsidR="005D25B1" w:rsidRPr="00BC36E7" w:rsidRDefault="005D25B1" w:rsidP="005D25B1">
      <w:pPr>
        <w:shd w:val="clear" w:color="auto" w:fill="FFFFFF"/>
        <w:spacing w:after="240" w:line="240" w:lineRule="auto"/>
        <w:rPr>
          <w:rFonts w:ascii="Times New Roman" w:eastAsia="Times New Roman" w:hAnsi="Times New Roman" w:cs="Times New Roman"/>
          <w:color w:val="002419"/>
          <w:sz w:val="36"/>
          <w:szCs w:val="36"/>
          <w:lang w:eastAsia="en-GB"/>
        </w:rPr>
      </w:pPr>
      <w:r w:rsidRPr="00BC36E7">
        <w:rPr>
          <w:rFonts w:ascii="Times New Roman" w:eastAsia="Times New Roman" w:hAnsi="Times New Roman" w:cs="Times New Roman"/>
          <w:color w:val="002419"/>
          <w:sz w:val="36"/>
          <w:szCs w:val="36"/>
          <w:lang w:eastAsia="en-GB"/>
        </w:rPr>
        <w:t>On our sites, we do not allow foraging for commercial purposes, only for personal use.</w:t>
      </w:r>
    </w:p>
    <w:p w14:paraId="482B41D9" w14:textId="77777777" w:rsidR="005D25B1" w:rsidRPr="00BC36E7" w:rsidRDefault="005D25B1" w:rsidP="005D25B1">
      <w:pPr>
        <w:shd w:val="clear" w:color="auto" w:fill="FFFFFF"/>
        <w:spacing w:after="240" w:line="240" w:lineRule="auto"/>
        <w:rPr>
          <w:rFonts w:ascii="Times New Roman" w:eastAsia="Times New Roman" w:hAnsi="Times New Roman" w:cs="Times New Roman"/>
          <w:color w:val="002419"/>
          <w:sz w:val="27"/>
          <w:szCs w:val="27"/>
          <w:lang w:eastAsia="en-GB"/>
        </w:rPr>
      </w:pPr>
      <w:r w:rsidRPr="00BC36E7">
        <w:rPr>
          <w:rFonts w:ascii="Times New Roman" w:eastAsia="Times New Roman" w:hAnsi="Times New Roman" w:cs="Times New Roman"/>
          <w:color w:val="002419"/>
          <w:sz w:val="27"/>
          <w:szCs w:val="27"/>
          <w:lang w:eastAsia="en-GB"/>
        </w:rPr>
        <w:t>On some of our sites we prefer you not to forage, even for small amounts of fungi or other species. This is on sites that are important for conservation, are habitats for rare or vulnerable species or where there are problems with over-picking. These sites can be identified through signage on site, but please always check before setting off.</w:t>
      </w:r>
    </w:p>
    <w:p w14:paraId="3E89EBF0" w14:textId="77777777" w:rsidR="005D25B1" w:rsidRPr="00BC36E7" w:rsidRDefault="00E1699F" w:rsidP="005D25B1">
      <w:pPr>
        <w:shd w:val="clear" w:color="auto" w:fill="FFFFFF"/>
        <w:spacing w:after="240" w:line="240" w:lineRule="auto"/>
        <w:rPr>
          <w:rFonts w:ascii="Times New Roman" w:eastAsia="Times New Roman" w:hAnsi="Times New Roman" w:cs="Times New Roman"/>
          <w:color w:val="002419"/>
          <w:sz w:val="27"/>
          <w:szCs w:val="27"/>
          <w:lang w:eastAsia="en-GB"/>
        </w:rPr>
      </w:pPr>
      <w:hyperlink r:id="rId35" w:tooltip="Visiting woods" w:history="1">
        <w:r w:rsidR="005D25B1" w:rsidRPr="00BC36E7">
          <w:rPr>
            <w:rFonts w:ascii="Times New Roman" w:eastAsia="Times New Roman" w:hAnsi="Times New Roman" w:cs="Times New Roman"/>
            <w:color w:val="002419"/>
            <w:sz w:val="27"/>
            <w:szCs w:val="27"/>
            <w:u w:val="single"/>
            <w:bdr w:val="none" w:sz="0" w:space="0" w:color="auto" w:frame="1"/>
            <w:lang w:eastAsia="en-GB"/>
          </w:rPr>
          <w:t>Find a wood to explore</w:t>
        </w:r>
      </w:hyperlink>
      <w:r w:rsidR="005D25B1" w:rsidRPr="00BC36E7">
        <w:rPr>
          <w:rFonts w:ascii="Times New Roman" w:eastAsia="Times New Roman" w:hAnsi="Times New Roman" w:cs="Times New Roman"/>
          <w:color w:val="002419"/>
          <w:sz w:val="27"/>
          <w:szCs w:val="27"/>
          <w:lang w:eastAsia="en-GB"/>
        </w:rPr>
        <w:t>.</w:t>
      </w:r>
    </w:p>
    <w:p w14:paraId="4C2D2250" w14:textId="77777777" w:rsidR="005D25B1" w:rsidRPr="00BC36E7" w:rsidRDefault="005D25B1" w:rsidP="005D25B1">
      <w:pPr>
        <w:shd w:val="clear" w:color="auto" w:fill="FFFFFF"/>
        <w:spacing w:after="360" w:line="240" w:lineRule="auto"/>
        <w:outlineLvl w:val="1"/>
        <w:rPr>
          <w:rFonts w:ascii="Times New Roman" w:eastAsia="Times New Roman" w:hAnsi="Times New Roman" w:cs="Times New Roman"/>
          <w:color w:val="C00000"/>
          <w:sz w:val="54"/>
          <w:szCs w:val="54"/>
          <w:lang w:eastAsia="en-GB"/>
        </w:rPr>
      </w:pPr>
      <w:r w:rsidRPr="00BC36E7">
        <w:rPr>
          <w:rFonts w:ascii="Times New Roman" w:eastAsia="Times New Roman" w:hAnsi="Times New Roman" w:cs="Times New Roman"/>
          <w:color w:val="C00000"/>
          <w:sz w:val="54"/>
          <w:szCs w:val="54"/>
          <w:lang w:eastAsia="en-GB"/>
        </w:rPr>
        <w:t>Know what you're picking</w:t>
      </w:r>
    </w:p>
    <w:p w14:paraId="7A8A45E1" w14:textId="77777777" w:rsidR="005D25B1" w:rsidRPr="00BC36E7" w:rsidRDefault="005D25B1" w:rsidP="005D25B1">
      <w:pPr>
        <w:shd w:val="clear" w:color="auto" w:fill="FFFFFF"/>
        <w:spacing w:after="240" w:line="240" w:lineRule="auto"/>
        <w:rPr>
          <w:rFonts w:ascii="Times New Roman" w:eastAsia="Times New Roman" w:hAnsi="Times New Roman" w:cs="Times New Roman"/>
          <w:color w:val="002419"/>
          <w:sz w:val="36"/>
          <w:szCs w:val="36"/>
          <w:lang w:eastAsia="en-GB"/>
        </w:rPr>
      </w:pPr>
      <w:r w:rsidRPr="00BC36E7">
        <w:rPr>
          <w:rFonts w:ascii="Times New Roman" w:eastAsia="Times New Roman" w:hAnsi="Times New Roman" w:cs="Times New Roman"/>
          <w:color w:val="002419"/>
          <w:sz w:val="36"/>
          <w:szCs w:val="36"/>
          <w:lang w:eastAsia="en-GB"/>
        </w:rPr>
        <w:t>Never consume a wild plant or fungus unless you are absolutely certain of its identification.</w:t>
      </w:r>
    </w:p>
    <w:p w14:paraId="25A7BB61" w14:textId="77777777" w:rsidR="005D25B1" w:rsidRPr="00BC36E7" w:rsidRDefault="005D25B1" w:rsidP="005D25B1">
      <w:pPr>
        <w:shd w:val="clear" w:color="auto" w:fill="FFFFFF"/>
        <w:spacing w:after="240" w:line="240" w:lineRule="auto"/>
        <w:rPr>
          <w:rFonts w:ascii="Times New Roman" w:eastAsia="Times New Roman" w:hAnsi="Times New Roman" w:cs="Times New Roman"/>
          <w:color w:val="002419"/>
          <w:sz w:val="27"/>
          <w:szCs w:val="27"/>
          <w:lang w:eastAsia="en-GB"/>
        </w:rPr>
      </w:pPr>
      <w:r w:rsidRPr="00BC36E7">
        <w:rPr>
          <w:rFonts w:ascii="Times New Roman" w:eastAsia="Times New Roman" w:hAnsi="Times New Roman" w:cs="Times New Roman"/>
          <w:color w:val="002419"/>
          <w:sz w:val="27"/>
          <w:szCs w:val="27"/>
          <w:lang w:eastAsia="en-GB"/>
        </w:rPr>
        <w:t>It could be rare and protected, inedible or even deadly poisonous. Use reference books to identify them. Fungi can be notoriously difficult to identify, so if you're unsure it's best to leave alone.</w:t>
      </w:r>
    </w:p>
    <w:p w14:paraId="2ECC4EC8" w14:textId="77777777" w:rsidR="005D25B1" w:rsidRPr="00BC36E7" w:rsidRDefault="005D25B1" w:rsidP="005D25B1">
      <w:pPr>
        <w:shd w:val="clear" w:color="auto" w:fill="FFFFFF"/>
        <w:spacing w:after="360" w:line="240" w:lineRule="auto"/>
        <w:outlineLvl w:val="1"/>
        <w:rPr>
          <w:rFonts w:ascii="Times New Roman" w:eastAsia="Times New Roman" w:hAnsi="Times New Roman" w:cs="Times New Roman"/>
          <w:color w:val="C00000"/>
          <w:sz w:val="54"/>
          <w:szCs w:val="54"/>
          <w:lang w:eastAsia="en-GB"/>
        </w:rPr>
      </w:pPr>
      <w:r w:rsidRPr="00BC36E7">
        <w:rPr>
          <w:rFonts w:ascii="Times New Roman" w:eastAsia="Times New Roman" w:hAnsi="Times New Roman" w:cs="Times New Roman"/>
          <w:color w:val="C00000"/>
          <w:sz w:val="54"/>
          <w:szCs w:val="54"/>
          <w:lang w:eastAsia="en-GB"/>
        </w:rPr>
        <w:t>Only collect from plentiful populations</w:t>
      </w:r>
    </w:p>
    <w:p w14:paraId="6EF720A0" w14:textId="77777777" w:rsidR="005D25B1" w:rsidRPr="00BC36E7" w:rsidRDefault="005D25B1" w:rsidP="005D25B1">
      <w:pPr>
        <w:shd w:val="clear" w:color="auto" w:fill="FFFFFF"/>
        <w:spacing w:after="240" w:line="240" w:lineRule="auto"/>
        <w:rPr>
          <w:rFonts w:ascii="Times New Roman" w:eastAsia="Times New Roman" w:hAnsi="Times New Roman" w:cs="Times New Roman"/>
          <w:color w:val="002419"/>
          <w:sz w:val="36"/>
          <w:szCs w:val="36"/>
          <w:lang w:eastAsia="en-GB"/>
        </w:rPr>
      </w:pPr>
      <w:r w:rsidRPr="00BC36E7">
        <w:rPr>
          <w:rFonts w:ascii="Times New Roman" w:eastAsia="Times New Roman" w:hAnsi="Times New Roman" w:cs="Times New Roman"/>
          <w:color w:val="002419"/>
          <w:sz w:val="36"/>
          <w:szCs w:val="36"/>
          <w:lang w:eastAsia="en-GB"/>
        </w:rPr>
        <w:t>Only collect flowers, leaves, fruits and seeds where they are in abundance.</w:t>
      </w:r>
    </w:p>
    <w:p w14:paraId="19AB8F64" w14:textId="77777777" w:rsidR="005D25B1" w:rsidRPr="00BC36E7" w:rsidRDefault="005D25B1" w:rsidP="005D25B1">
      <w:pPr>
        <w:shd w:val="clear" w:color="auto" w:fill="FFFFFF"/>
        <w:spacing w:after="240" w:line="240" w:lineRule="auto"/>
        <w:rPr>
          <w:rFonts w:ascii="Times New Roman" w:eastAsia="Times New Roman" w:hAnsi="Times New Roman" w:cs="Times New Roman"/>
          <w:color w:val="002419"/>
          <w:sz w:val="27"/>
          <w:szCs w:val="27"/>
          <w:lang w:eastAsia="en-GB"/>
        </w:rPr>
      </w:pPr>
      <w:r w:rsidRPr="00BC36E7">
        <w:rPr>
          <w:rFonts w:ascii="Times New Roman" w:eastAsia="Times New Roman" w:hAnsi="Times New Roman" w:cs="Times New Roman"/>
          <w:color w:val="002419"/>
          <w:sz w:val="27"/>
          <w:szCs w:val="27"/>
          <w:lang w:eastAsia="en-GB"/>
        </w:rPr>
        <w:t>For fungi, only take mushrooms that have opened their caps (so are likely to have dropped their spores). Do not collect small ‘button’ mushrooms.</w:t>
      </w:r>
    </w:p>
    <w:p w14:paraId="65A8AD24" w14:textId="77777777" w:rsidR="005D25B1" w:rsidRPr="00BC36E7" w:rsidRDefault="005D25B1" w:rsidP="005D25B1">
      <w:pPr>
        <w:shd w:val="clear" w:color="auto" w:fill="FFFFFF"/>
        <w:spacing w:after="360" w:line="240" w:lineRule="auto"/>
        <w:outlineLvl w:val="1"/>
        <w:rPr>
          <w:rFonts w:ascii="Times New Roman" w:eastAsia="Times New Roman" w:hAnsi="Times New Roman" w:cs="Times New Roman"/>
          <w:color w:val="C00000"/>
          <w:sz w:val="54"/>
          <w:szCs w:val="54"/>
          <w:lang w:eastAsia="en-GB"/>
        </w:rPr>
      </w:pPr>
      <w:r w:rsidRPr="00BC36E7">
        <w:rPr>
          <w:rFonts w:ascii="Times New Roman" w:eastAsia="Times New Roman" w:hAnsi="Times New Roman" w:cs="Times New Roman"/>
          <w:color w:val="C00000"/>
          <w:sz w:val="54"/>
          <w:szCs w:val="54"/>
          <w:lang w:eastAsia="en-GB"/>
        </w:rPr>
        <w:t>Leave plenty behind</w:t>
      </w:r>
    </w:p>
    <w:p w14:paraId="130738AA" w14:textId="77777777" w:rsidR="005D25B1" w:rsidRPr="00BC36E7" w:rsidRDefault="005D25B1" w:rsidP="005D25B1">
      <w:pPr>
        <w:shd w:val="clear" w:color="auto" w:fill="FFFFFF"/>
        <w:spacing w:after="240" w:line="240" w:lineRule="auto"/>
        <w:rPr>
          <w:rFonts w:ascii="Times New Roman" w:eastAsia="Times New Roman" w:hAnsi="Times New Roman" w:cs="Times New Roman"/>
          <w:color w:val="002419"/>
          <w:sz w:val="36"/>
          <w:szCs w:val="36"/>
          <w:lang w:eastAsia="en-GB"/>
        </w:rPr>
      </w:pPr>
      <w:r w:rsidRPr="00BC36E7">
        <w:rPr>
          <w:rFonts w:ascii="Times New Roman" w:eastAsia="Times New Roman" w:hAnsi="Times New Roman" w:cs="Times New Roman"/>
          <w:color w:val="002419"/>
          <w:sz w:val="36"/>
          <w:szCs w:val="36"/>
          <w:lang w:eastAsia="en-GB"/>
        </w:rPr>
        <w:t>Wild food is vital for the survival of the UK’s wildlife.</w:t>
      </w:r>
    </w:p>
    <w:p w14:paraId="17158B88" w14:textId="77777777" w:rsidR="005D25B1" w:rsidRPr="00BC36E7" w:rsidRDefault="005D25B1" w:rsidP="005D25B1">
      <w:pPr>
        <w:shd w:val="clear" w:color="auto" w:fill="FFFFFF"/>
        <w:spacing w:after="240" w:line="240" w:lineRule="auto"/>
        <w:rPr>
          <w:rFonts w:ascii="Times New Roman" w:eastAsia="Times New Roman" w:hAnsi="Times New Roman" w:cs="Times New Roman"/>
          <w:color w:val="002419"/>
          <w:sz w:val="27"/>
          <w:szCs w:val="27"/>
          <w:lang w:eastAsia="en-GB"/>
        </w:rPr>
      </w:pPr>
      <w:r w:rsidRPr="00BC36E7">
        <w:rPr>
          <w:rFonts w:ascii="Times New Roman" w:eastAsia="Times New Roman" w:hAnsi="Times New Roman" w:cs="Times New Roman"/>
          <w:color w:val="002419"/>
          <w:sz w:val="27"/>
          <w:szCs w:val="27"/>
          <w:lang w:eastAsia="en-GB"/>
        </w:rPr>
        <w:t>Forage carefully to ensure there is enough left for birds and species to consume now and to ensure plants and fungi can regenerate and reproduce. You may not be the only person foraging and plants and fungi need to produce seeds and spores to grow into the next generation. </w:t>
      </w:r>
    </w:p>
    <w:p w14:paraId="3096959B" w14:textId="77777777" w:rsidR="005D25B1" w:rsidRDefault="005D25B1" w:rsidP="005D25B1">
      <w:pPr>
        <w:shd w:val="clear" w:color="auto" w:fill="FFFFFF"/>
        <w:spacing w:after="360" w:line="240" w:lineRule="auto"/>
        <w:outlineLvl w:val="1"/>
        <w:rPr>
          <w:rFonts w:ascii="Times New Roman" w:eastAsia="Times New Roman" w:hAnsi="Times New Roman" w:cs="Times New Roman"/>
          <w:color w:val="C00000"/>
          <w:sz w:val="54"/>
          <w:szCs w:val="54"/>
          <w:lang w:eastAsia="en-GB"/>
        </w:rPr>
      </w:pPr>
    </w:p>
    <w:p w14:paraId="1BF633CD" w14:textId="77777777" w:rsidR="005D25B1" w:rsidRDefault="005D25B1" w:rsidP="005D25B1">
      <w:pPr>
        <w:shd w:val="clear" w:color="auto" w:fill="FFFFFF"/>
        <w:spacing w:after="360" w:line="240" w:lineRule="auto"/>
        <w:outlineLvl w:val="1"/>
        <w:rPr>
          <w:rFonts w:ascii="Times New Roman" w:eastAsia="Times New Roman" w:hAnsi="Times New Roman" w:cs="Times New Roman"/>
          <w:color w:val="C00000"/>
          <w:sz w:val="54"/>
          <w:szCs w:val="54"/>
          <w:lang w:eastAsia="en-GB"/>
        </w:rPr>
      </w:pPr>
    </w:p>
    <w:p w14:paraId="4F2E06CE" w14:textId="77777777" w:rsidR="005D25B1" w:rsidRPr="00BC36E7" w:rsidRDefault="005D25B1" w:rsidP="005D25B1">
      <w:pPr>
        <w:shd w:val="clear" w:color="auto" w:fill="FFFFFF"/>
        <w:spacing w:after="360" w:line="240" w:lineRule="auto"/>
        <w:outlineLvl w:val="1"/>
        <w:rPr>
          <w:rFonts w:ascii="Times New Roman" w:eastAsia="Times New Roman" w:hAnsi="Times New Roman" w:cs="Times New Roman"/>
          <w:color w:val="C00000"/>
          <w:sz w:val="54"/>
          <w:szCs w:val="54"/>
          <w:lang w:eastAsia="en-GB"/>
        </w:rPr>
      </w:pPr>
      <w:r w:rsidRPr="00BC36E7">
        <w:rPr>
          <w:rFonts w:ascii="Times New Roman" w:eastAsia="Times New Roman" w:hAnsi="Times New Roman" w:cs="Times New Roman"/>
          <w:color w:val="C00000"/>
          <w:sz w:val="54"/>
          <w:szCs w:val="54"/>
          <w:lang w:eastAsia="en-GB"/>
        </w:rPr>
        <w:t>Do not collect rare species</w:t>
      </w:r>
    </w:p>
    <w:p w14:paraId="33C7E3AE" w14:textId="77777777" w:rsidR="005D25B1" w:rsidRPr="00BC36E7" w:rsidRDefault="005D25B1" w:rsidP="005D25B1">
      <w:pPr>
        <w:shd w:val="clear" w:color="auto" w:fill="FFFFFF"/>
        <w:spacing w:after="240" w:line="240" w:lineRule="auto"/>
        <w:rPr>
          <w:rFonts w:ascii="Times New Roman" w:eastAsia="Times New Roman" w:hAnsi="Times New Roman" w:cs="Times New Roman"/>
          <w:color w:val="002419"/>
          <w:sz w:val="36"/>
          <w:szCs w:val="36"/>
          <w:lang w:eastAsia="en-GB"/>
        </w:rPr>
      </w:pPr>
      <w:r w:rsidRPr="00BC36E7">
        <w:rPr>
          <w:rFonts w:ascii="Times New Roman" w:eastAsia="Times New Roman" w:hAnsi="Times New Roman" w:cs="Times New Roman"/>
          <w:color w:val="002419"/>
          <w:sz w:val="36"/>
          <w:szCs w:val="36"/>
          <w:lang w:eastAsia="en-GB"/>
        </w:rPr>
        <w:t>Only take plants and fungi when you are certain you know what they are.</w:t>
      </w:r>
    </w:p>
    <w:p w14:paraId="167651B2" w14:textId="77777777" w:rsidR="005D25B1" w:rsidRPr="00BC36E7" w:rsidRDefault="005D25B1" w:rsidP="005D25B1">
      <w:pPr>
        <w:shd w:val="clear" w:color="auto" w:fill="FFFFFF"/>
        <w:spacing w:after="240" w:line="240" w:lineRule="auto"/>
        <w:rPr>
          <w:rFonts w:ascii="Times New Roman" w:eastAsia="Times New Roman" w:hAnsi="Times New Roman" w:cs="Times New Roman"/>
          <w:color w:val="002419"/>
          <w:sz w:val="27"/>
          <w:szCs w:val="27"/>
          <w:lang w:eastAsia="en-GB"/>
        </w:rPr>
      </w:pPr>
      <w:r w:rsidRPr="00BC36E7">
        <w:rPr>
          <w:rFonts w:ascii="Times New Roman" w:eastAsia="Times New Roman" w:hAnsi="Times New Roman" w:cs="Times New Roman"/>
          <w:color w:val="002419"/>
          <w:sz w:val="27"/>
          <w:szCs w:val="27"/>
          <w:lang w:eastAsia="en-GB"/>
        </w:rPr>
        <w:t>Take a good field guide to confirm species in the field and avoid confusion. Some species are protected by law, so know what not to collect. Ancient woods, in particular, can contain many rare species so take special care. If you're not sure, it's best to leave it alone.</w:t>
      </w:r>
    </w:p>
    <w:p w14:paraId="5428D814" w14:textId="77777777" w:rsidR="005D25B1" w:rsidRPr="00BC36E7" w:rsidRDefault="005D25B1" w:rsidP="005D25B1">
      <w:pPr>
        <w:shd w:val="clear" w:color="auto" w:fill="FFFFFF"/>
        <w:spacing w:after="360" w:line="240" w:lineRule="auto"/>
        <w:outlineLvl w:val="1"/>
        <w:rPr>
          <w:rFonts w:ascii="Times New Roman" w:eastAsia="Times New Roman" w:hAnsi="Times New Roman" w:cs="Times New Roman"/>
          <w:color w:val="C00000"/>
          <w:sz w:val="54"/>
          <w:szCs w:val="54"/>
          <w:lang w:eastAsia="en-GB"/>
        </w:rPr>
      </w:pPr>
      <w:r w:rsidRPr="00BC36E7">
        <w:rPr>
          <w:rFonts w:ascii="Times New Roman" w:eastAsia="Times New Roman" w:hAnsi="Times New Roman" w:cs="Times New Roman"/>
          <w:color w:val="C00000"/>
          <w:sz w:val="54"/>
          <w:szCs w:val="54"/>
          <w:lang w:eastAsia="en-GB"/>
        </w:rPr>
        <w:t>Minimise damage </w:t>
      </w:r>
    </w:p>
    <w:p w14:paraId="3DF65CDE" w14:textId="77777777" w:rsidR="005D25B1" w:rsidRPr="00BC36E7" w:rsidRDefault="005D25B1" w:rsidP="005D25B1">
      <w:pPr>
        <w:shd w:val="clear" w:color="auto" w:fill="FFFFFF"/>
        <w:spacing w:after="240" w:line="240" w:lineRule="auto"/>
        <w:rPr>
          <w:rFonts w:ascii="Times New Roman" w:eastAsia="Times New Roman" w:hAnsi="Times New Roman" w:cs="Times New Roman"/>
          <w:color w:val="002419"/>
          <w:sz w:val="36"/>
          <w:szCs w:val="36"/>
          <w:lang w:eastAsia="en-GB"/>
        </w:rPr>
      </w:pPr>
      <w:r w:rsidRPr="00BC36E7">
        <w:rPr>
          <w:rFonts w:ascii="Times New Roman" w:eastAsia="Times New Roman" w:hAnsi="Times New Roman" w:cs="Times New Roman"/>
          <w:color w:val="002419"/>
          <w:sz w:val="36"/>
          <w:szCs w:val="36"/>
          <w:lang w:eastAsia="en-GB"/>
        </w:rPr>
        <w:t>Take no more than you plan to consume.</w:t>
      </w:r>
    </w:p>
    <w:p w14:paraId="2F55962D" w14:textId="77777777" w:rsidR="005D25B1" w:rsidRPr="00BC36E7" w:rsidRDefault="005D25B1" w:rsidP="005D25B1">
      <w:pPr>
        <w:shd w:val="clear" w:color="auto" w:fill="FFFFFF"/>
        <w:spacing w:after="240" w:line="240" w:lineRule="auto"/>
        <w:rPr>
          <w:rFonts w:ascii="Times New Roman" w:eastAsia="Times New Roman" w:hAnsi="Times New Roman" w:cs="Times New Roman"/>
          <w:color w:val="002419"/>
          <w:sz w:val="27"/>
          <w:szCs w:val="27"/>
          <w:lang w:eastAsia="en-GB"/>
        </w:rPr>
      </w:pPr>
      <w:r w:rsidRPr="00BC36E7">
        <w:rPr>
          <w:rFonts w:ascii="Times New Roman" w:eastAsia="Times New Roman" w:hAnsi="Times New Roman" w:cs="Times New Roman"/>
          <w:color w:val="002419"/>
          <w:sz w:val="27"/>
          <w:szCs w:val="27"/>
          <w:lang w:eastAsia="en-GB"/>
        </w:rPr>
        <w:t>And take care not to trample down or damage areas you are collecting from. Uprooting plants is harmful so pick leaves or berries with care, in moderation and avoid damaging plant roots.</w:t>
      </w:r>
    </w:p>
    <w:p w14:paraId="016F1AE9" w14:textId="77777777" w:rsidR="005D25B1" w:rsidRPr="00BC36E7" w:rsidRDefault="005D25B1" w:rsidP="005D25B1">
      <w:pPr>
        <w:shd w:val="clear" w:color="auto" w:fill="FFFFFF"/>
        <w:spacing w:after="360" w:line="240" w:lineRule="auto"/>
        <w:outlineLvl w:val="1"/>
        <w:rPr>
          <w:rFonts w:ascii="Times New Roman" w:eastAsia="Times New Roman" w:hAnsi="Times New Roman" w:cs="Times New Roman"/>
          <w:color w:val="C00000"/>
          <w:sz w:val="54"/>
          <w:szCs w:val="54"/>
          <w:lang w:eastAsia="en-GB"/>
        </w:rPr>
      </w:pPr>
      <w:r w:rsidRPr="00BC36E7">
        <w:rPr>
          <w:rFonts w:ascii="Times New Roman" w:eastAsia="Times New Roman" w:hAnsi="Times New Roman" w:cs="Times New Roman"/>
          <w:color w:val="C00000"/>
          <w:sz w:val="54"/>
          <w:szCs w:val="54"/>
          <w:lang w:eastAsia="en-GB"/>
        </w:rPr>
        <w:t>Wild plants and the law</w:t>
      </w:r>
    </w:p>
    <w:p w14:paraId="1E6818F7" w14:textId="77777777" w:rsidR="005D25B1" w:rsidRPr="00BC36E7" w:rsidRDefault="005D25B1" w:rsidP="005D25B1">
      <w:pPr>
        <w:shd w:val="clear" w:color="auto" w:fill="FFFFFF"/>
        <w:spacing w:after="240" w:line="240" w:lineRule="auto"/>
        <w:rPr>
          <w:rFonts w:ascii="Times New Roman" w:eastAsia="Times New Roman" w:hAnsi="Times New Roman" w:cs="Times New Roman"/>
          <w:color w:val="002419"/>
          <w:sz w:val="36"/>
          <w:szCs w:val="36"/>
          <w:lang w:eastAsia="en-GB"/>
        </w:rPr>
      </w:pPr>
      <w:r w:rsidRPr="00BC36E7">
        <w:rPr>
          <w:rFonts w:ascii="Times New Roman" w:eastAsia="Times New Roman" w:hAnsi="Times New Roman" w:cs="Times New Roman"/>
          <w:color w:val="002419"/>
          <w:sz w:val="36"/>
          <w:szCs w:val="36"/>
          <w:lang w:eastAsia="en-GB"/>
        </w:rPr>
        <w:t>All wild plants are protected under the Wildlife and Countryside Act (1981).</w:t>
      </w:r>
    </w:p>
    <w:p w14:paraId="1A9277AD" w14:textId="77777777" w:rsidR="005D25B1" w:rsidRPr="00BC36E7" w:rsidRDefault="005D25B1" w:rsidP="005D25B1">
      <w:pPr>
        <w:shd w:val="clear" w:color="auto" w:fill="FFFFFF"/>
        <w:spacing w:after="240" w:line="240" w:lineRule="auto"/>
        <w:rPr>
          <w:rFonts w:ascii="Times New Roman" w:eastAsia="Times New Roman" w:hAnsi="Times New Roman" w:cs="Times New Roman"/>
          <w:color w:val="002419"/>
          <w:sz w:val="27"/>
          <w:szCs w:val="27"/>
          <w:lang w:eastAsia="en-GB"/>
        </w:rPr>
      </w:pPr>
      <w:r w:rsidRPr="00BC36E7">
        <w:rPr>
          <w:rFonts w:ascii="Times New Roman" w:eastAsia="Times New Roman" w:hAnsi="Times New Roman" w:cs="Times New Roman"/>
          <w:color w:val="002419"/>
          <w:sz w:val="27"/>
          <w:szCs w:val="27"/>
          <w:lang w:eastAsia="en-GB"/>
        </w:rPr>
        <w:t>It is illegal to dig up or remove a plant (including algae, lichens and fungi) from the land on which it is growing without permission from the landowner or occupier. Some species are specially protected against picking, uprooting, damage and sale. A list of these can be found on </w:t>
      </w:r>
      <w:hyperlink r:id="rId36" w:history="1">
        <w:r w:rsidRPr="00BC36E7">
          <w:rPr>
            <w:rFonts w:ascii="Times New Roman" w:eastAsia="Times New Roman" w:hAnsi="Times New Roman" w:cs="Times New Roman"/>
            <w:color w:val="002419"/>
            <w:sz w:val="27"/>
            <w:szCs w:val="27"/>
            <w:u w:val="single"/>
            <w:bdr w:val="none" w:sz="0" w:space="0" w:color="auto" w:frame="1"/>
            <w:lang w:eastAsia="en-GB"/>
          </w:rPr>
          <w:t>Schedule 8 of the Wildlife and Countryside Act (1981)</w:t>
        </w:r>
      </w:hyperlink>
      <w:r w:rsidRPr="00BC36E7">
        <w:rPr>
          <w:rFonts w:ascii="Times New Roman" w:eastAsia="Times New Roman" w:hAnsi="Times New Roman" w:cs="Times New Roman"/>
          <w:color w:val="002419"/>
          <w:sz w:val="27"/>
          <w:szCs w:val="27"/>
          <w:lang w:eastAsia="en-GB"/>
        </w:rPr>
        <w:t>.</w:t>
      </w:r>
    </w:p>
    <w:p w14:paraId="0005F2D1" w14:textId="77777777" w:rsidR="005D25B1" w:rsidRPr="00BC36E7" w:rsidRDefault="005D25B1" w:rsidP="005D25B1">
      <w:pPr>
        <w:shd w:val="clear" w:color="auto" w:fill="FFFFFF"/>
        <w:spacing w:after="360" w:line="240" w:lineRule="auto"/>
        <w:outlineLvl w:val="1"/>
        <w:rPr>
          <w:rFonts w:ascii="Times New Roman" w:eastAsia="Times New Roman" w:hAnsi="Times New Roman" w:cs="Times New Roman"/>
          <w:color w:val="FF0000"/>
          <w:sz w:val="54"/>
          <w:szCs w:val="54"/>
          <w:lang w:eastAsia="en-GB"/>
        </w:rPr>
      </w:pPr>
      <w:r w:rsidRPr="00BC36E7">
        <w:rPr>
          <w:rFonts w:ascii="Times New Roman" w:eastAsia="Times New Roman" w:hAnsi="Times New Roman" w:cs="Times New Roman"/>
          <w:color w:val="FF0000"/>
          <w:sz w:val="54"/>
          <w:szCs w:val="54"/>
          <w:lang w:eastAsia="en-GB"/>
        </w:rPr>
        <w:t>Further advice and information</w:t>
      </w:r>
    </w:p>
    <w:p w14:paraId="7F40F847" w14:textId="77777777" w:rsidR="005D25B1" w:rsidRPr="00BC36E7" w:rsidRDefault="00E1699F" w:rsidP="005D25B1">
      <w:pPr>
        <w:shd w:val="clear" w:color="auto" w:fill="FFFFFF"/>
        <w:spacing w:after="240" w:line="240" w:lineRule="auto"/>
        <w:rPr>
          <w:rFonts w:ascii="Times New Roman" w:eastAsia="Times New Roman" w:hAnsi="Times New Roman" w:cs="Times New Roman"/>
          <w:color w:val="FF0000"/>
          <w:sz w:val="27"/>
          <w:szCs w:val="27"/>
          <w:lang w:eastAsia="en-GB"/>
        </w:rPr>
      </w:pPr>
      <w:hyperlink r:id="rId37" w:tooltip="BSBI" w:history="1">
        <w:r w:rsidR="005D25B1" w:rsidRPr="00BC36E7">
          <w:rPr>
            <w:rFonts w:ascii="Times New Roman" w:eastAsia="Times New Roman" w:hAnsi="Times New Roman" w:cs="Times New Roman"/>
            <w:color w:val="FF0000"/>
            <w:sz w:val="27"/>
            <w:szCs w:val="27"/>
            <w:u w:val="single"/>
            <w:bdr w:val="none" w:sz="0" w:space="0" w:color="auto" w:frame="1"/>
            <w:lang w:eastAsia="en-GB"/>
          </w:rPr>
          <w:t>Botanical Society of Britain &amp; Ireland</w:t>
        </w:r>
      </w:hyperlink>
    </w:p>
    <w:p w14:paraId="7A81B4C3" w14:textId="77777777" w:rsidR="005D25B1" w:rsidRPr="00BC36E7" w:rsidRDefault="005D25B1" w:rsidP="005D25B1">
      <w:pPr>
        <w:shd w:val="clear" w:color="auto" w:fill="FFFFFF"/>
        <w:spacing w:line="240" w:lineRule="auto"/>
        <w:rPr>
          <w:rFonts w:ascii="Helvetica" w:eastAsia="Times New Roman" w:hAnsi="Helvetica" w:cs="Times New Roman"/>
          <w:color w:val="333333"/>
          <w:sz w:val="27"/>
          <w:szCs w:val="27"/>
          <w:lang w:eastAsia="en-GB"/>
        </w:rPr>
      </w:pPr>
    </w:p>
    <w:p w14:paraId="16DC24CE" w14:textId="77777777" w:rsidR="009C746E" w:rsidRDefault="009C746E"/>
    <w:sectPr w:rsidR="009C746E" w:rsidSect="00F6578F">
      <w:headerReference w:type="default" r:id="rId38"/>
      <w:footerReference w:type="default" r:id="rId3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4DB126" w14:textId="77777777" w:rsidR="006D486C" w:rsidRDefault="006D486C" w:rsidP="00F6578F">
      <w:pPr>
        <w:spacing w:after="0" w:line="240" w:lineRule="auto"/>
      </w:pPr>
      <w:r>
        <w:separator/>
      </w:r>
    </w:p>
  </w:endnote>
  <w:endnote w:type="continuationSeparator" w:id="0">
    <w:p w14:paraId="4DD14E68" w14:textId="77777777" w:rsidR="006D486C" w:rsidRDefault="006D486C" w:rsidP="00F657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Rockwell Extra Bold">
    <w:panose1 w:val="02060903040505020403"/>
    <w:charset w:val="00"/>
    <w:family w:val="roman"/>
    <w:pitch w:val="variable"/>
    <w:sig w:usb0="00000003" w:usb1="00000000" w:usb2="00000000" w:usb3="00000000" w:csb0="00000001" w:csb1="00000000"/>
  </w:font>
  <w:font w:name="STXinwei">
    <w:charset w:val="86"/>
    <w:family w:val="auto"/>
    <w:pitch w:val="variable"/>
    <w:sig w:usb0="00000001" w:usb1="080F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Rockwell Extra Bold" w:hAnsi="Rockwell Extra Bold"/>
        <w:color w:val="FFFFFF" w:themeColor="background1"/>
      </w:rPr>
      <w:id w:val="-1587910205"/>
      <w:docPartObj>
        <w:docPartGallery w:val="Page Numbers (Bottom of Page)"/>
        <w:docPartUnique/>
      </w:docPartObj>
    </w:sdtPr>
    <w:sdtEndPr>
      <w:rPr>
        <w:noProof/>
      </w:rPr>
    </w:sdtEndPr>
    <w:sdtContent>
      <w:p w14:paraId="76274699" w14:textId="77777777" w:rsidR="009C746E" w:rsidRPr="009C4072" w:rsidRDefault="009C4072">
        <w:pPr>
          <w:pStyle w:val="Footer"/>
          <w:jc w:val="right"/>
          <w:rPr>
            <w:rFonts w:ascii="Rockwell Extra Bold" w:hAnsi="Rockwell Extra Bold"/>
            <w:color w:val="FFFFFF" w:themeColor="background1"/>
          </w:rPr>
        </w:pPr>
        <w:r w:rsidRPr="009C4072">
          <w:rPr>
            <w:rFonts w:ascii="Rockwell Extra Bold" w:hAnsi="Rockwell Extra Bold"/>
            <w:noProof/>
            <w:color w:val="FFFFFF" w:themeColor="background1"/>
            <w:lang w:eastAsia="en-GB"/>
          </w:rPr>
          <w:drawing>
            <wp:anchor distT="0" distB="0" distL="114300" distR="114300" simplePos="0" relativeHeight="251667456" behindDoc="1" locked="0" layoutInCell="1" allowOverlap="1" wp14:anchorId="12B23E61" wp14:editId="5B0FC15D">
              <wp:simplePos x="0" y="0"/>
              <wp:positionH relativeFrom="column">
                <wp:posOffset>6219825</wp:posOffset>
              </wp:positionH>
              <wp:positionV relativeFrom="paragraph">
                <wp:posOffset>-33655</wp:posOffset>
              </wp:positionV>
              <wp:extent cx="585439" cy="523875"/>
              <wp:effectExtent l="0" t="0" r="571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585439" cy="523875"/>
                      </a:xfrm>
                      <a:prstGeom prst="rect">
                        <a:avLst/>
                      </a:prstGeom>
                    </pic:spPr>
                  </pic:pic>
                </a:graphicData>
              </a:graphic>
              <wp14:sizeRelH relativeFrom="page">
                <wp14:pctWidth>0</wp14:pctWidth>
              </wp14:sizeRelH>
              <wp14:sizeRelV relativeFrom="page">
                <wp14:pctHeight>0</wp14:pctHeight>
              </wp14:sizeRelV>
            </wp:anchor>
          </w:drawing>
        </w:r>
      </w:p>
      <w:p w14:paraId="5BCC4DEC" w14:textId="77777777" w:rsidR="00F6578F" w:rsidRPr="009C4072" w:rsidRDefault="009C746E">
        <w:pPr>
          <w:pStyle w:val="Footer"/>
          <w:rPr>
            <w:rFonts w:ascii="Rockwell Extra Bold" w:hAnsi="Rockwell Extra Bold"/>
            <w:color w:val="FFFFFF" w:themeColor="background1"/>
          </w:rPr>
        </w:pPr>
        <w:r w:rsidRPr="009C4072">
          <w:rPr>
            <w:rFonts w:ascii="Rockwell Extra Bold" w:hAnsi="Rockwell Extra Bold"/>
            <w:color w:val="FFFFFF" w:themeColor="background1"/>
          </w:rPr>
          <w:tab/>
        </w:r>
        <w:r w:rsidRPr="009C4072">
          <w:rPr>
            <w:rFonts w:ascii="Rockwell Extra Bold" w:hAnsi="Rockwell Extra Bold"/>
            <w:color w:val="FFFFFF" w:themeColor="background1"/>
          </w:rPr>
          <w:tab/>
        </w:r>
        <w:r w:rsidRPr="009C4072">
          <w:rPr>
            <w:rFonts w:ascii="Rockwell Extra Bold" w:hAnsi="Rockwell Extra Bold"/>
            <w:color w:val="FFFFFF" w:themeColor="background1"/>
          </w:rPr>
          <w:tab/>
        </w:r>
        <w:r w:rsidRPr="009C4072">
          <w:rPr>
            <w:rFonts w:ascii="Rockwell Extra Bold" w:hAnsi="Rockwell Extra Bold"/>
            <w:color w:val="FFFFFF" w:themeColor="background1"/>
          </w:rPr>
          <w:tab/>
        </w:r>
        <w:r w:rsidRPr="009C4072">
          <w:rPr>
            <w:rFonts w:ascii="Rockwell Extra Bold" w:hAnsi="Rockwell Extra Bold"/>
            <w:color w:val="FFFFFF" w:themeColor="background1"/>
          </w:rPr>
          <w:fldChar w:fldCharType="begin"/>
        </w:r>
        <w:r w:rsidRPr="009C4072">
          <w:rPr>
            <w:rFonts w:ascii="Rockwell Extra Bold" w:hAnsi="Rockwell Extra Bold"/>
            <w:color w:val="FFFFFF" w:themeColor="background1"/>
          </w:rPr>
          <w:instrText xml:space="preserve"> PAGE   \* MERGEFORMAT </w:instrText>
        </w:r>
        <w:r w:rsidRPr="009C4072">
          <w:rPr>
            <w:rFonts w:ascii="Rockwell Extra Bold" w:hAnsi="Rockwell Extra Bold"/>
            <w:color w:val="FFFFFF" w:themeColor="background1"/>
          </w:rPr>
          <w:fldChar w:fldCharType="separate"/>
        </w:r>
        <w:r w:rsidR="005D25B1">
          <w:rPr>
            <w:rFonts w:ascii="Rockwell Extra Bold" w:hAnsi="Rockwell Extra Bold"/>
            <w:noProof/>
            <w:color w:val="FFFFFF" w:themeColor="background1"/>
          </w:rPr>
          <w:t>4</w:t>
        </w:r>
        <w:r w:rsidRPr="009C4072">
          <w:rPr>
            <w:rFonts w:ascii="Rockwell Extra Bold" w:hAnsi="Rockwell Extra Bold"/>
            <w:noProof/>
            <w:color w:val="FFFFFF" w:themeColor="background1"/>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E9992E" w14:textId="77777777" w:rsidR="006D486C" w:rsidRDefault="006D486C" w:rsidP="00F6578F">
      <w:pPr>
        <w:spacing w:after="0" w:line="240" w:lineRule="auto"/>
      </w:pPr>
      <w:r>
        <w:separator/>
      </w:r>
    </w:p>
  </w:footnote>
  <w:footnote w:type="continuationSeparator" w:id="0">
    <w:p w14:paraId="4E4CFDF6" w14:textId="77777777" w:rsidR="006D486C" w:rsidRDefault="006D486C" w:rsidP="00F657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60BC1F" w14:textId="77777777" w:rsidR="00F6578F" w:rsidRDefault="009C4072">
    <w:pPr>
      <w:pStyle w:val="Header"/>
    </w:pPr>
    <w:r w:rsidRPr="009C4072">
      <w:rPr>
        <w:noProof/>
        <w:lang w:eastAsia="en-GB"/>
      </w:rPr>
      <w:drawing>
        <wp:anchor distT="0" distB="0" distL="114300" distR="114300" simplePos="0" relativeHeight="251666432" behindDoc="1" locked="0" layoutInCell="1" allowOverlap="1" wp14:anchorId="55F1ECCB" wp14:editId="3D1619F0">
          <wp:simplePos x="0" y="0"/>
          <wp:positionH relativeFrom="column">
            <wp:posOffset>76312</wp:posOffset>
          </wp:positionH>
          <wp:positionV relativeFrom="paragraph">
            <wp:posOffset>-360085</wp:posOffset>
          </wp:positionV>
          <wp:extent cx="2256757" cy="510540"/>
          <wp:effectExtent l="19050" t="38100" r="10795" b="2286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a:xfrm rot="133738">
                    <a:off x="0" y="0"/>
                    <a:ext cx="2265738" cy="512572"/>
                  </a:xfrm>
                  <a:prstGeom prst="rect">
                    <a:avLst/>
                  </a:prstGeom>
                </pic:spPr>
              </pic:pic>
            </a:graphicData>
          </a:graphic>
          <wp14:sizeRelH relativeFrom="page">
            <wp14:pctWidth>0</wp14:pctWidth>
          </wp14:sizeRelH>
          <wp14:sizeRelV relativeFrom="page">
            <wp14:pctHeight>0</wp14:pctHeight>
          </wp14:sizeRelV>
        </wp:anchor>
      </w:drawing>
    </w:r>
    <w:r w:rsidRPr="009C4072">
      <w:rPr>
        <w:noProof/>
        <w:lang w:eastAsia="en-GB"/>
      </w:rPr>
      <w:drawing>
        <wp:anchor distT="0" distB="0" distL="114300" distR="114300" simplePos="0" relativeHeight="251665408" behindDoc="1" locked="0" layoutInCell="1" allowOverlap="1" wp14:anchorId="13EDED86" wp14:editId="29BDDF49">
          <wp:simplePos x="0" y="0"/>
          <wp:positionH relativeFrom="column">
            <wp:posOffset>-428625</wp:posOffset>
          </wp:positionH>
          <wp:positionV relativeFrom="paragraph">
            <wp:posOffset>-459105</wp:posOffset>
          </wp:positionV>
          <wp:extent cx="666750" cy="666750"/>
          <wp:effectExtent l="0" t="0" r="0" b="0"/>
          <wp:wrapTight wrapText="bothSides">
            <wp:wrapPolygon edited="0">
              <wp:start x="8640" y="2469"/>
              <wp:lineTo x="4937" y="13577"/>
              <wp:lineTo x="6789" y="19131"/>
              <wp:lineTo x="14811" y="19131"/>
              <wp:lineTo x="14811" y="6789"/>
              <wp:lineTo x="12960" y="2469"/>
              <wp:lineTo x="8640" y="2469"/>
            </wp:wrapPolygon>
          </wp:wrapTight>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a:xfrm>
                    <a:off x="0" y="0"/>
                    <a:ext cx="666750" cy="666750"/>
                  </a:xfrm>
                  <a:prstGeom prst="rect">
                    <a:avLst/>
                  </a:prstGeom>
                </pic:spPr>
              </pic:pic>
            </a:graphicData>
          </a:graphic>
          <wp14:sizeRelH relativeFrom="page">
            <wp14:pctWidth>0</wp14:pctWidth>
          </wp14:sizeRelH>
          <wp14:sizeRelV relativeFrom="page">
            <wp14:pctHeight>0</wp14:pctHeight>
          </wp14:sizeRelV>
        </wp:anchor>
      </w:drawing>
    </w:r>
    <w:r w:rsidR="00B576B7">
      <w:rPr>
        <w:noProof/>
        <w:lang w:eastAsia="en-GB"/>
      </w:rPr>
      <mc:AlternateContent>
        <mc:Choice Requires="wps">
          <w:drawing>
            <wp:anchor distT="45720" distB="45720" distL="114300" distR="114300" simplePos="0" relativeHeight="251662336" behindDoc="0" locked="0" layoutInCell="1" allowOverlap="1" wp14:anchorId="742BB06F" wp14:editId="4B1C8603">
              <wp:simplePos x="0" y="0"/>
              <wp:positionH relativeFrom="margin">
                <wp:posOffset>142875</wp:posOffset>
              </wp:positionH>
              <wp:positionV relativeFrom="paragraph">
                <wp:posOffset>-248285</wp:posOffset>
              </wp:positionV>
              <wp:extent cx="2360930" cy="1404620"/>
              <wp:effectExtent l="0" t="0" r="0" b="19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0679FA7C" w14:textId="77777777" w:rsidR="009C746E" w:rsidRPr="009C4072" w:rsidRDefault="009C4072">
                          <w:pPr>
                            <w:rPr>
                              <w:rFonts w:ascii="Rockwell Extra Bold" w:eastAsia="STXinwei" w:hAnsi="Rockwell Extra Bold"/>
                              <w:color w:val="FFFFFF" w:themeColor="background1"/>
                            </w:rPr>
                          </w:pPr>
                          <w:r w:rsidRPr="009C4072">
                            <w:rPr>
                              <w:rFonts w:ascii="Rockwell Extra Bold" w:eastAsia="STXinwei" w:hAnsi="Rockwell Extra Bold"/>
                              <w:color w:val="FFFFFF" w:themeColor="background1"/>
                            </w:rPr>
                            <w:t>KEY STAGE 5</w:t>
                          </w:r>
                          <w:r w:rsidR="009C746E" w:rsidRPr="009C4072">
                            <w:rPr>
                              <w:rFonts w:ascii="Rockwell Extra Bold" w:eastAsia="STXinwei" w:hAnsi="Rockwell Extra Bold"/>
                              <w:color w:val="FFFFFF" w:themeColor="background1"/>
                            </w:rPr>
                            <w:t xml:space="preserve"> RESOURCE</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2E583629" id="_x0000_t202" coordsize="21600,21600" o:spt="202" path="m,l,21600r21600,l21600,xe">
              <v:stroke joinstyle="miter"/>
              <v:path gradientshapeok="t" o:connecttype="rect"/>
            </v:shapetype>
            <v:shape id="Text Box 2" o:spid="_x0000_s1026" type="#_x0000_t202" style="position:absolute;margin-left:11.25pt;margin-top:-19.55pt;width:185.9pt;height:110.6pt;z-index:251662336;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" filled="f" stroked="f">
              <v:textbox style="mso-fit-shape-to-text:t">
                <w:txbxContent>
                  <w:p w:rsidR="009C746E" w:rsidRPr="009C4072" w:rsidRDefault="009C4072">
                    <w:pPr>
                      <w:rPr>
                        <w:rFonts w:ascii="Rockwell Extra Bold" w:eastAsia="STXinwei" w:hAnsi="Rockwell Extra Bold"/>
                        <w:color w:val="FFFFFF" w:themeColor="background1"/>
                      </w:rPr>
                    </w:pPr>
                    <w:r w:rsidRPr="009C4072">
                      <w:rPr>
                        <w:rFonts w:ascii="Rockwell Extra Bold" w:eastAsia="STXinwei" w:hAnsi="Rockwell Extra Bold"/>
                        <w:color w:val="FFFFFF" w:themeColor="background1"/>
                      </w:rPr>
                      <w:t>KEY STAGE 5</w:t>
                    </w:r>
                    <w:r w:rsidR="009C746E" w:rsidRPr="009C4072">
                      <w:rPr>
                        <w:rFonts w:ascii="Rockwell Extra Bold" w:eastAsia="STXinwei" w:hAnsi="Rockwell Extra Bold"/>
                        <w:color w:val="FFFFFF" w:themeColor="background1"/>
                      </w:rPr>
                      <w:t xml:space="preserve"> RESOURCE</w:t>
                    </w:r>
                  </w:p>
                </w:txbxContent>
              </v:textbox>
              <w10:wrap type="square" anchorx="margin"/>
            </v:shape>
          </w:pict>
        </mc:Fallback>
      </mc:AlternateContent>
    </w:r>
    <w:r w:rsidR="009C746E" w:rsidRPr="009C746E">
      <w:rPr>
        <w:noProof/>
        <w:lang w:eastAsia="en-GB"/>
      </w:rPr>
      <w:drawing>
        <wp:anchor distT="0" distB="0" distL="114300" distR="114300" simplePos="0" relativeHeight="251660288" behindDoc="1" locked="0" layoutInCell="1" allowOverlap="1" wp14:anchorId="204E0C51" wp14:editId="6D3B3020">
          <wp:simplePos x="0" y="0"/>
          <wp:positionH relativeFrom="page">
            <wp:posOffset>5693855</wp:posOffset>
          </wp:positionH>
          <wp:positionV relativeFrom="paragraph">
            <wp:posOffset>-372745</wp:posOffset>
          </wp:positionV>
          <wp:extent cx="1795145" cy="483870"/>
          <wp:effectExtent l="133350" t="76200" r="71755" b="125730"/>
          <wp:wrapTight wrapText="bothSides">
            <wp:wrapPolygon edited="0">
              <wp:start x="-229" y="-3402"/>
              <wp:lineTo x="-1605" y="-1701"/>
              <wp:lineTo x="-1605" y="21260"/>
              <wp:lineTo x="-458" y="26362"/>
              <wp:lineTo x="21317" y="26362"/>
              <wp:lineTo x="22234" y="12756"/>
              <wp:lineTo x="22234" y="11906"/>
              <wp:lineTo x="20859" y="-850"/>
              <wp:lineTo x="20859" y="-3402"/>
              <wp:lineTo x="-229" y="-3402"/>
            </wp:wrapPolygon>
          </wp:wrapTight>
          <wp:docPr id="26"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19"/>
                  <pic:cNvPicPr>
                    <a:picLocks noChangeAspect="1"/>
                  </pic:cNvPicPr>
                </pic:nvPicPr>
                <pic:blipFill>
                  <a:blip r:embed="rId3" cstate="print">
                    <a:extLst>
                      <a:ext uri="{28A0092B-C50C-407E-A947-70E740481C1C}">
                        <a14:useLocalDpi xmlns:a14="http://schemas.microsoft.com/office/drawing/2010/main" val="0"/>
                      </a:ext>
                    </a:extLst>
                  </a:blip>
                  <a:srcRect t="748" b="748"/>
                  <a:stretch>
                    <a:fillRect/>
                  </a:stretch>
                </pic:blipFill>
                <pic:spPr>
                  <a:xfrm>
                    <a:off x="0" y="0"/>
                    <a:ext cx="1795145" cy="483870"/>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DEC3A50"/>
    <w:multiLevelType w:val="multilevel"/>
    <w:tmpl w:val="82264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578F"/>
    <w:rsid w:val="0047530A"/>
    <w:rsid w:val="004954B6"/>
    <w:rsid w:val="005D25B1"/>
    <w:rsid w:val="006D486C"/>
    <w:rsid w:val="009C4072"/>
    <w:rsid w:val="009C746E"/>
    <w:rsid w:val="00B576B7"/>
    <w:rsid w:val="00E1699F"/>
    <w:rsid w:val="00F6578F"/>
    <w:rsid w:val="00FF62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622E81B"/>
  <w15:chartTrackingRefBased/>
  <w15:docId w15:val="{BB7DA373-0F67-4122-A216-3314DCEAE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25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57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578F"/>
  </w:style>
  <w:style w:type="paragraph" w:styleId="Footer">
    <w:name w:val="footer"/>
    <w:basedOn w:val="Normal"/>
    <w:link w:val="FooterChar"/>
    <w:uiPriority w:val="99"/>
    <w:unhideWhenUsed/>
    <w:rsid w:val="00F657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57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bcgoodfood.com/" TargetMode="External"/><Relationship Id="rId13" Type="http://schemas.openxmlformats.org/officeDocument/2006/relationships/hyperlink" Target="https://www.bbcgoodfood.com/recipes/2137636/nettle-soup" TargetMode="External"/><Relationship Id="rId18" Type="http://schemas.openxmlformats.org/officeDocument/2006/relationships/hyperlink" Target="https://www.bbcgoodfood.com/recipes/531660/homemade-elderflower-cordial" TargetMode="External"/><Relationship Id="rId26" Type="http://schemas.openxmlformats.org/officeDocument/2006/relationships/hyperlink" Target="https://www.bbcgoodfood.com/recipes/frozen-blackberry-yogurt" TargetMode="External"/><Relationship Id="rId39"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www.bbcgoodfood.com/recipes/elderflower-gooseberry-vodka" TargetMode="External"/><Relationship Id="rId34" Type="http://schemas.openxmlformats.org/officeDocument/2006/relationships/hyperlink" Target="https://www.bbcgoodfood.com/howto/guide/cracking-chestnuts" TargetMode="External"/><Relationship Id="rId7" Type="http://schemas.openxmlformats.org/officeDocument/2006/relationships/hyperlink" Target="https://www.bbcgoodfood.com/auth/register" TargetMode="External"/><Relationship Id="rId12" Type="http://schemas.openxmlformats.org/officeDocument/2006/relationships/hyperlink" Target="https://www.bbcgoodfood.com/recipes/1575637/nettle-and-blue-cheese-rarebit" TargetMode="External"/><Relationship Id="rId17" Type="http://schemas.openxmlformats.org/officeDocument/2006/relationships/hyperlink" Target="https://www.bbcgoodfood.com/recipes/wild-garlic-nettle-soup" TargetMode="External"/><Relationship Id="rId25" Type="http://schemas.openxmlformats.org/officeDocument/2006/relationships/hyperlink" Target="https://www.bbcgoodfood.com/recipes/collection/elderflower" TargetMode="External"/><Relationship Id="rId33" Type="http://schemas.openxmlformats.org/officeDocument/2006/relationships/hyperlink" Target="https://www.bbcgoodfood.com/howto/guide/how-roast-chestnuts" TargetMode="External"/><Relationship Id="rId38"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bbcgoodfood.com/recipes/wild-garlic-chicken-kiev" TargetMode="External"/><Relationship Id="rId20" Type="http://schemas.openxmlformats.org/officeDocument/2006/relationships/hyperlink" Target="https://www.bbcgoodfood.com/recipes/elderberry-almond-pie" TargetMode="External"/><Relationship Id="rId29" Type="http://schemas.openxmlformats.org/officeDocument/2006/relationships/hyperlink" Target="https://www.bbcgoodfood.com/howto/guide/top-10-ways-serve-blackberries"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bcgoodfood.com/recipes/nettle-gnudi-wild-pesto" TargetMode="External"/><Relationship Id="rId24" Type="http://schemas.openxmlformats.org/officeDocument/2006/relationships/hyperlink" Target="https://www.bbcgoodfood.com/howto/guide/elderflowers" TargetMode="External"/><Relationship Id="rId32" Type="http://schemas.openxmlformats.org/officeDocument/2006/relationships/hyperlink" Target="https://www.bbcgoodfood.com/recipes/155632/chocolate-and-chestnut-truffle-torte" TargetMode="External"/><Relationship Id="rId37" Type="http://schemas.openxmlformats.org/officeDocument/2006/relationships/hyperlink" Target="https://bsbi.org/" TargetMode="Externa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bbcgoodfood.com/recipes/wild-garlic-crusted-salmon" TargetMode="External"/><Relationship Id="rId23" Type="http://schemas.openxmlformats.org/officeDocument/2006/relationships/hyperlink" Target="https://www.bbcgoodfood.com/recipe/gooseberry-elderflower-yogurt-ice" TargetMode="External"/><Relationship Id="rId28" Type="http://schemas.openxmlformats.org/officeDocument/2006/relationships/hyperlink" Target="https://www.bbcgoodfood.com/recipes/collection/blackberry" TargetMode="External"/><Relationship Id="rId36" Type="http://schemas.openxmlformats.org/officeDocument/2006/relationships/hyperlink" Target="http://www.legislation.gov.uk/ukpga/1981/69/schedule/8" TargetMode="External"/><Relationship Id="rId10" Type="http://schemas.openxmlformats.org/officeDocument/2006/relationships/hyperlink" Target="https://www.bbcgoodfood.com/recipes/1660640/rosehip-cordial" TargetMode="External"/><Relationship Id="rId19" Type="http://schemas.openxmlformats.org/officeDocument/2006/relationships/hyperlink" Target="https://www.bbcgoodfood.com/recipes/elderflower-fritters-honey" TargetMode="External"/><Relationship Id="rId31" Type="http://schemas.openxmlformats.org/officeDocument/2006/relationships/hyperlink" Target="https://www.bbcgoodfood.com/recipes/italian-sausage-chestnut-pasta"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s://www.bbcgoodfood.com/recipes/foragers-ravioli" TargetMode="External"/><Relationship Id="rId22" Type="http://schemas.openxmlformats.org/officeDocument/2006/relationships/hyperlink" Target="https://www.bbcgoodfood.com/recipes/gooseberry-elderflower-jam" TargetMode="External"/><Relationship Id="rId27" Type="http://schemas.openxmlformats.org/officeDocument/2006/relationships/hyperlink" Target="https://www.bbcgoodfood.com/recipes/bramley-blackberry-pie" TargetMode="External"/><Relationship Id="rId30" Type="http://schemas.openxmlformats.org/officeDocument/2006/relationships/hyperlink" Target="https://www.bbcgoodfood.com/howto/guide/how-pick-and-cook-blackberries" TargetMode="External"/><Relationship Id="rId35" Type="http://schemas.openxmlformats.org/officeDocument/2006/relationships/hyperlink" Target="https://www.woodlandtrust.org.uk/visiting-wood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1124</Words>
  <Characters>6412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Charlene McKeown</dc:creator>
  <cp:keywords/>
  <dc:description/>
  <cp:lastModifiedBy>Cathy Gorman</cp:lastModifiedBy>
  <cp:revision>3</cp:revision>
  <dcterms:created xsi:type="dcterms:W3CDTF">2021-03-31T13:22:00Z</dcterms:created>
  <dcterms:modified xsi:type="dcterms:W3CDTF">2021-04-08T08:22:00Z</dcterms:modified>
</cp:coreProperties>
</file>